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C141F" w14:textId="77777777" w:rsidR="005E3919" w:rsidRPr="003528B0" w:rsidRDefault="005E3919" w:rsidP="005E3919">
      <w:pPr>
        <w:jc w:val="center"/>
        <w:rPr>
          <w:rFonts w:ascii="HGｺﾞｼｯｸE" w:eastAsia="HGｺﾞｼｯｸE" w:hAnsi="HGｺﾞｼｯｸE"/>
        </w:rPr>
      </w:pPr>
      <w:bookmarkStart w:id="0" w:name="_GoBack"/>
      <w:bookmarkEnd w:id="0"/>
      <w:r w:rsidRPr="003528B0">
        <w:rPr>
          <w:rFonts w:ascii="HGｺﾞｼｯｸE" w:eastAsia="HGｺﾞｼｯｸE" w:hAnsi="HGｺﾞｼｯｸE" w:hint="eastAsia"/>
        </w:rPr>
        <w:t>埼玉県保健医療計画に基づく</w:t>
      </w:r>
      <w:r w:rsidR="00D1758A">
        <w:rPr>
          <w:rFonts w:ascii="HGｺﾞｼｯｸE" w:eastAsia="HGｺﾞｼｯｸE" w:hAnsi="HGｺﾞｼｯｸE" w:hint="eastAsia"/>
        </w:rPr>
        <w:t>病床</w:t>
      </w:r>
      <w:r w:rsidRPr="003528B0">
        <w:rPr>
          <w:rFonts w:ascii="HGｺﾞｼｯｸE" w:eastAsia="HGｺﾞｼｯｸE" w:hAnsi="HGｺﾞｼｯｸE" w:hint="eastAsia"/>
        </w:rPr>
        <w:t>整備計画報告書</w:t>
      </w:r>
    </w:p>
    <w:p w14:paraId="124CA3B5" w14:textId="77777777" w:rsidR="005E3919" w:rsidRDefault="005E3919" w:rsidP="00D1758A">
      <w:pPr>
        <w:pStyle w:val="a8"/>
      </w:pPr>
    </w:p>
    <w:p w14:paraId="2131244F" w14:textId="77777777" w:rsidR="003528B0" w:rsidRPr="003528B0" w:rsidRDefault="003528B0" w:rsidP="005E3919">
      <w:r>
        <w:rPr>
          <w:rFonts w:hint="eastAsia"/>
        </w:rPr>
        <w:t xml:space="preserve">１　</w:t>
      </w:r>
      <w:r w:rsidR="00A07B4C">
        <w:rPr>
          <w:rFonts w:hint="eastAsia"/>
        </w:rPr>
        <w:t>整備計画概要</w:t>
      </w:r>
    </w:p>
    <w:tbl>
      <w:tblPr>
        <w:tblStyle w:val="a7"/>
        <w:tblW w:w="0" w:type="auto"/>
        <w:jc w:val="center"/>
        <w:tblLook w:val="04A0" w:firstRow="1" w:lastRow="0" w:firstColumn="1" w:lastColumn="0" w:noHBand="0" w:noVBand="1"/>
      </w:tblPr>
      <w:tblGrid>
        <w:gridCol w:w="2385"/>
        <w:gridCol w:w="6692"/>
      </w:tblGrid>
      <w:tr w:rsidR="003528B0" w:rsidRPr="003528B0" w14:paraId="7A7E8D63" w14:textId="77777777" w:rsidTr="00A07B4C">
        <w:trPr>
          <w:jc w:val="center"/>
        </w:trPr>
        <w:tc>
          <w:tcPr>
            <w:tcW w:w="2385" w:type="dxa"/>
            <w:shd w:val="clear" w:color="auto" w:fill="F2F2F2" w:themeFill="background1" w:themeFillShade="F2"/>
          </w:tcPr>
          <w:p w14:paraId="754A9E19" w14:textId="77777777" w:rsidR="003528B0" w:rsidRPr="003528B0" w:rsidRDefault="003528B0" w:rsidP="009B6908">
            <w:pPr>
              <w:tabs>
                <w:tab w:val="left" w:pos="2629"/>
              </w:tabs>
            </w:pPr>
            <w:r w:rsidRPr="003528B0">
              <w:rPr>
                <w:rFonts w:hint="eastAsia"/>
              </w:rPr>
              <w:t>医療機関名</w:t>
            </w:r>
          </w:p>
        </w:tc>
        <w:tc>
          <w:tcPr>
            <w:tcW w:w="6692" w:type="dxa"/>
          </w:tcPr>
          <w:p w14:paraId="4AA01626" w14:textId="6D538FC9" w:rsidR="003528B0" w:rsidRPr="003528B0" w:rsidRDefault="00572A0A" w:rsidP="009B6908">
            <w:pPr>
              <w:tabs>
                <w:tab w:val="left" w:pos="2629"/>
              </w:tabs>
            </w:pPr>
            <w:r>
              <w:rPr>
                <w:rFonts w:hint="eastAsia"/>
              </w:rPr>
              <w:t>医療法人安東病院</w:t>
            </w:r>
          </w:p>
        </w:tc>
      </w:tr>
      <w:tr w:rsidR="003528B0" w:rsidRPr="003528B0" w14:paraId="6A157DF5" w14:textId="77777777" w:rsidTr="00A07B4C">
        <w:trPr>
          <w:jc w:val="center"/>
        </w:trPr>
        <w:tc>
          <w:tcPr>
            <w:tcW w:w="2385" w:type="dxa"/>
            <w:shd w:val="clear" w:color="auto" w:fill="F2F2F2" w:themeFill="background1" w:themeFillShade="F2"/>
          </w:tcPr>
          <w:p w14:paraId="64030A25" w14:textId="77777777" w:rsidR="003528B0" w:rsidRPr="003528B0" w:rsidRDefault="003528B0" w:rsidP="009B6908">
            <w:pPr>
              <w:tabs>
                <w:tab w:val="left" w:pos="2629"/>
              </w:tabs>
            </w:pPr>
            <w:r w:rsidRPr="003528B0">
              <w:rPr>
                <w:rFonts w:hint="eastAsia"/>
              </w:rPr>
              <w:t>所在地</w:t>
            </w:r>
          </w:p>
        </w:tc>
        <w:tc>
          <w:tcPr>
            <w:tcW w:w="6692" w:type="dxa"/>
          </w:tcPr>
          <w:p w14:paraId="63A91EF5" w14:textId="4A5F1276" w:rsidR="003528B0" w:rsidRPr="003528B0" w:rsidRDefault="00572A0A" w:rsidP="009B6908">
            <w:pPr>
              <w:tabs>
                <w:tab w:val="left" w:pos="2629"/>
              </w:tabs>
            </w:pPr>
            <w:r>
              <w:rPr>
                <w:rFonts w:hint="eastAsia"/>
              </w:rPr>
              <w:t>埼玉県川口芝３丁目７番１２号</w:t>
            </w:r>
          </w:p>
        </w:tc>
      </w:tr>
      <w:tr w:rsidR="003528B0" w:rsidRPr="003528B0" w14:paraId="7ACB1114" w14:textId="77777777" w:rsidTr="00A07B4C">
        <w:trPr>
          <w:jc w:val="center"/>
        </w:trPr>
        <w:tc>
          <w:tcPr>
            <w:tcW w:w="2385" w:type="dxa"/>
            <w:tcBorders>
              <w:bottom w:val="dotted" w:sz="4" w:space="0" w:color="auto"/>
            </w:tcBorders>
            <w:shd w:val="clear" w:color="auto" w:fill="F2F2F2" w:themeFill="background1" w:themeFillShade="F2"/>
          </w:tcPr>
          <w:p w14:paraId="558E21DB" w14:textId="77777777" w:rsidR="003528B0" w:rsidRPr="003528B0" w:rsidRDefault="003528B0" w:rsidP="009B6908">
            <w:pPr>
              <w:tabs>
                <w:tab w:val="left" w:pos="2629"/>
              </w:tabs>
            </w:pPr>
            <w:r w:rsidRPr="003528B0">
              <w:rPr>
                <w:rFonts w:hint="eastAsia"/>
              </w:rPr>
              <w:t>整備（増床）病床数</w:t>
            </w:r>
          </w:p>
        </w:tc>
        <w:tc>
          <w:tcPr>
            <w:tcW w:w="6692" w:type="dxa"/>
            <w:tcBorders>
              <w:bottom w:val="dotted" w:sz="4" w:space="0" w:color="auto"/>
            </w:tcBorders>
          </w:tcPr>
          <w:p w14:paraId="48B5A015" w14:textId="1F4B3FB1" w:rsidR="003528B0" w:rsidRPr="003528B0" w:rsidRDefault="00572A0A" w:rsidP="009B6908">
            <w:pPr>
              <w:tabs>
                <w:tab w:val="left" w:pos="2629"/>
              </w:tabs>
            </w:pPr>
            <w:r>
              <w:rPr>
                <w:rFonts w:hint="eastAsia"/>
              </w:rPr>
              <w:t>７床</w:t>
            </w:r>
          </w:p>
        </w:tc>
      </w:tr>
      <w:tr w:rsidR="003528B0" w:rsidRPr="003528B0" w14:paraId="036C31C2" w14:textId="77777777" w:rsidTr="00A07B4C">
        <w:trPr>
          <w:jc w:val="center"/>
        </w:trPr>
        <w:tc>
          <w:tcPr>
            <w:tcW w:w="2385" w:type="dxa"/>
            <w:tcBorders>
              <w:top w:val="dotted" w:sz="4" w:space="0" w:color="auto"/>
            </w:tcBorders>
            <w:shd w:val="clear" w:color="auto" w:fill="F2F2F2" w:themeFill="background1" w:themeFillShade="F2"/>
          </w:tcPr>
          <w:p w14:paraId="5B5B2918" w14:textId="77777777" w:rsidR="003528B0" w:rsidRPr="003528B0" w:rsidRDefault="003528B0" w:rsidP="009B6908">
            <w:pPr>
              <w:tabs>
                <w:tab w:val="left" w:pos="2629"/>
              </w:tabs>
            </w:pPr>
            <w:r>
              <w:rPr>
                <w:rFonts w:hint="eastAsia"/>
              </w:rPr>
              <w:t>（</w:t>
            </w:r>
            <w:r w:rsidRPr="003528B0">
              <w:rPr>
                <w:rFonts w:hint="eastAsia"/>
              </w:rPr>
              <w:t>医療機能別内訳</w:t>
            </w:r>
            <w:r>
              <w:rPr>
                <w:rFonts w:hint="eastAsia"/>
              </w:rPr>
              <w:t>）</w:t>
            </w:r>
          </w:p>
        </w:tc>
        <w:tc>
          <w:tcPr>
            <w:tcW w:w="6692" w:type="dxa"/>
            <w:tcBorders>
              <w:top w:val="dotted" w:sz="4" w:space="0" w:color="auto"/>
            </w:tcBorders>
          </w:tcPr>
          <w:p w14:paraId="53446F3C" w14:textId="3EAD799C" w:rsidR="003528B0" w:rsidRPr="003528B0" w:rsidRDefault="00572A0A" w:rsidP="009B6908">
            <w:pPr>
              <w:tabs>
                <w:tab w:val="left" w:pos="2629"/>
              </w:tabs>
            </w:pPr>
            <w:r>
              <w:rPr>
                <w:rFonts w:hint="eastAsia"/>
              </w:rPr>
              <w:t>地域包括ケア病床７床</w:t>
            </w:r>
          </w:p>
        </w:tc>
      </w:tr>
    </w:tbl>
    <w:p w14:paraId="68BD9499" w14:textId="77777777" w:rsidR="005E3919" w:rsidRPr="003528B0" w:rsidRDefault="005E3919" w:rsidP="005E3919">
      <w:pPr>
        <w:ind w:leftChars="100" w:left="219"/>
      </w:pPr>
    </w:p>
    <w:p w14:paraId="4BFAA978" w14:textId="572FE511" w:rsidR="005E3919" w:rsidRPr="003528B0" w:rsidRDefault="003528B0" w:rsidP="005E3919">
      <w:r>
        <w:rPr>
          <w:rFonts w:hint="eastAsia"/>
        </w:rPr>
        <w:t>２</w:t>
      </w:r>
      <w:r w:rsidR="005E3919" w:rsidRPr="003528B0">
        <w:rPr>
          <w:rFonts w:hint="eastAsia"/>
        </w:rPr>
        <w:t xml:space="preserve">　開設年月：令和</w:t>
      </w:r>
      <w:r w:rsidR="00572A0A">
        <w:rPr>
          <w:rFonts w:hint="eastAsia"/>
        </w:rPr>
        <w:t>４</w:t>
      </w:r>
      <w:r w:rsidR="005E3919" w:rsidRPr="003528B0">
        <w:rPr>
          <w:rFonts w:hint="eastAsia"/>
        </w:rPr>
        <w:t>年</w:t>
      </w:r>
      <w:r w:rsidR="00572A0A">
        <w:rPr>
          <w:rFonts w:hint="eastAsia"/>
        </w:rPr>
        <w:t>８</w:t>
      </w:r>
      <w:r w:rsidR="005E3919" w:rsidRPr="003528B0">
        <w:rPr>
          <w:rFonts w:hint="eastAsia"/>
        </w:rPr>
        <w:t>月</w:t>
      </w:r>
    </w:p>
    <w:p w14:paraId="6A442C0B" w14:textId="77777777" w:rsidR="005E3919" w:rsidRPr="003528B0" w:rsidRDefault="005E3919" w:rsidP="005E3919">
      <w:pPr>
        <w:ind w:leftChars="100" w:left="219"/>
      </w:pPr>
    </w:p>
    <w:p w14:paraId="545A9ED3" w14:textId="77777777" w:rsidR="005E3919" w:rsidRPr="003528B0" w:rsidRDefault="003528B0" w:rsidP="005E3919">
      <w:r>
        <w:rPr>
          <w:rFonts w:hint="eastAsia"/>
        </w:rPr>
        <w:t>３</w:t>
      </w:r>
      <w:r w:rsidR="005E3919" w:rsidRPr="003528B0">
        <w:rPr>
          <w:rFonts w:hint="eastAsia"/>
        </w:rPr>
        <w:t xml:space="preserve">　病床整備による地域医療課題への対応</w:t>
      </w:r>
      <w:r w:rsidR="002B142D" w:rsidRPr="003528B0">
        <w:rPr>
          <w:rFonts w:hint="eastAsia"/>
        </w:rPr>
        <w:t>目標</w:t>
      </w:r>
    </w:p>
    <w:tbl>
      <w:tblPr>
        <w:tblStyle w:val="a7"/>
        <w:tblW w:w="0" w:type="auto"/>
        <w:jc w:val="center"/>
        <w:tblLook w:val="04A0" w:firstRow="1" w:lastRow="0" w:firstColumn="1" w:lastColumn="0" w:noHBand="0" w:noVBand="1"/>
      </w:tblPr>
      <w:tblGrid>
        <w:gridCol w:w="9071"/>
      </w:tblGrid>
      <w:tr w:rsidR="0052790B" w:rsidRPr="003528B0" w14:paraId="732F63BA" w14:textId="77777777" w:rsidTr="008A328F">
        <w:trPr>
          <w:trHeight w:val="1917"/>
          <w:jc w:val="center"/>
        </w:trPr>
        <w:tc>
          <w:tcPr>
            <w:tcW w:w="9071" w:type="dxa"/>
          </w:tcPr>
          <w:p w14:paraId="6106268F" w14:textId="77777777" w:rsidR="00845646" w:rsidRDefault="00572A0A" w:rsidP="00845646">
            <w:pPr>
              <w:ind w:leftChars="100" w:left="219"/>
              <w:rPr>
                <w:sz w:val="22"/>
              </w:rPr>
            </w:pPr>
            <w:r w:rsidRPr="00742583">
              <w:rPr>
                <w:rFonts w:hint="eastAsia"/>
                <w:sz w:val="22"/>
              </w:rPr>
              <w:t>病床整備後の地域包括ケア病床</w:t>
            </w:r>
            <w:r w:rsidR="003B5310" w:rsidRPr="00742583">
              <w:rPr>
                <w:rFonts w:hint="eastAsia"/>
                <w:sz w:val="22"/>
              </w:rPr>
              <w:t>の</w:t>
            </w:r>
            <w:r w:rsidRPr="00742583">
              <w:rPr>
                <w:rFonts w:hint="eastAsia"/>
                <w:sz w:val="22"/>
              </w:rPr>
              <w:t>設定目標及び</w:t>
            </w:r>
            <w:r w:rsidR="003B5310" w:rsidRPr="00742583">
              <w:rPr>
                <w:rFonts w:hint="eastAsia"/>
                <w:sz w:val="22"/>
              </w:rPr>
              <w:t>達成率は次のとおりです。</w:t>
            </w:r>
          </w:p>
          <w:p w14:paraId="437EC42C" w14:textId="53A0F5E5" w:rsidR="00742583" w:rsidRPr="00742583" w:rsidRDefault="00742583" w:rsidP="00845646">
            <w:pPr>
              <w:ind w:firstLineChars="100" w:firstLine="199"/>
              <w:rPr>
                <w:sz w:val="22"/>
              </w:rPr>
            </w:pPr>
            <w:r w:rsidRPr="00742583">
              <w:rPr>
                <w:rFonts w:hint="eastAsia"/>
                <w:sz w:val="22"/>
              </w:rPr>
              <w:t>いずれの項目</w:t>
            </w:r>
            <w:r>
              <w:rPr>
                <w:rFonts w:hint="eastAsia"/>
                <w:sz w:val="22"/>
              </w:rPr>
              <w:t>も未達成でありますが、未達成の要因は新型コロナへの対応</w:t>
            </w:r>
            <w:r w:rsidR="00845646">
              <w:rPr>
                <w:rFonts w:hint="eastAsia"/>
                <w:sz w:val="22"/>
              </w:rPr>
              <w:t>(急激な病床変動への対応、看護職員の不足</w:t>
            </w:r>
            <w:r w:rsidR="00845646">
              <w:rPr>
                <w:sz w:val="22"/>
              </w:rPr>
              <w:t>)</w:t>
            </w:r>
            <w:r>
              <w:rPr>
                <w:rFonts w:hint="eastAsia"/>
                <w:sz w:val="22"/>
              </w:rPr>
              <w:t>にあります。</w:t>
            </w:r>
          </w:p>
          <w:p w14:paraId="1B69F0D7" w14:textId="61CA131F" w:rsidR="000164FE" w:rsidRPr="00742583" w:rsidRDefault="003B5310" w:rsidP="003B5310">
            <w:pPr>
              <w:pStyle w:val="aa"/>
              <w:numPr>
                <w:ilvl w:val="0"/>
                <w:numId w:val="1"/>
              </w:numPr>
              <w:ind w:leftChars="0"/>
              <w:rPr>
                <w:sz w:val="22"/>
              </w:rPr>
            </w:pPr>
            <w:r w:rsidRPr="00742583">
              <w:rPr>
                <w:rFonts w:hint="eastAsia"/>
                <w:sz w:val="22"/>
              </w:rPr>
              <w:t>稼働率：(目標)９０％、(実績)７０％</w:t>
            </w:r>
          </w:p>
          <w:p w14:paraId="5980AFDF" w14:textId="292F25B5" w:rsidR="000164FE" w:rsidRPr="00742583" w:rsidRDefault="003B5310" w:rsidP="003B5310">
            <w:pPr>
              <w:pStyle w:val="aa"/>
              <w:numPr>
                <w:ilvl w:val="0"/>
                <w:numId w:val="1"/>
              </w:numPr>
              <w:ind w:leftChars="0"/>
              <w:rPr>
                <w:sz w:val="22"/>
              </w:rPr>
            </w:pPr>
            <w:r w:rsidRPr="00742583">
              <w:rPr>
                <w:rFonts w:hint="eastAsia"/>
                <w:sz w:val="22"/>
              </w:rPr>
              <w:t>ポストアキュート新規入院患者：(目標)１９.２人/月、(実績)</w:t>
            </w:r>
            <w:r w:rsidR="00742583" w:rsidRPr="00742583">
              <w:rPr>
                <w:rFonts w:hint="eastAsia"/>
                <w:sz w:val="22"/>
              </w:rPr>
              <w:t xml:space="preserve">　</w:t>
            </w:r>
            <w:r w:rsidRPr="00742583">
              <w:rPr>
                <w:rFonts w:hint="eastAsia"/>
                <w:sz w:val="22"/>
              </w:rPr>
              <w:t>２.３人/月</w:t>
            </w:r>
          </w:p>
          <w:p w14:paraId="4A492579" w14:textId="07B2FCA1" w:rsidR="00742583" w:rsidRPr="008A328F" w:rsidRDefault="003B5310" w:rsidP="008A328F">
            <w:pPr>
              <w:pStyle w:val="aa"/>
              <w:ind w:leftChars="0" w:left="360"/>
              <w:rPr>
                <w:sz w:val="22"/>
              </w:rPr>
            </w:pPr>
            <w:r w:rsidRPr="00742583">
              <w:rPr>
                <w:rFonts w:hint="eastAsia"/>
                <w:sz w:val="22"/>
              </w:rPr>
              <w:t>サブアキュート新規入院者数　：(目標)</w:t>
            </w:r>
            <w:r w:rsidR="00742583" w:rsidRPr="00742583">
              <w:rPr>
                <w:rFonts w:hint="eastAsia"/>
                <w:sz w:val="22"/>
              </w:rPr>
              <w:t>２２.５</w:t>
            </w:r>
            <w:r w:rsidRPr="00742583">
              <w:rPr>
                <w:rFonts w:hint="eastAsia"/>
                <w:sz w:val="22"/>
              </w:rPr>
              <w:t>人/月、(実績)</w:t>
            </w:r>
            <w:r w:rsidR="00742583" w:rsidRPr="00742583">
              <w:rPr>
                <w:rFonts w:hint="eastAsia"/>
                <w:sz w:val="22"/>
              </w:rPr>
              <w:t>２</w:t>
            </w:r>
            <w:r w:rsidR="00845646">
              <w:rPr>
                <w:rFonts w:hint="eastAsia"/>
                <w:sz w:val="22"/>
              </w:rPr>
              <w:t>１</w:t>
            </w:r>
            <w:r w:rsidR="00742583" w:rsidRPr="00742583">
              <w:rPr>
                <w:rFonts w:hint="eastAsia"/>
                <w:sz w:val="22"/>
              </w:rPr>
              <w:t>.</w:t>
            </w:r>
            <w:r w:rsidR="00845646">
              <w:rPr>
                <w:rFonts w:hint="eastAsia"/>
                <w:sz w:val="22"/>
              </w:rPr>
              <w:t>８</w:t>
            </w:r>
            <w:r w:rsidRPr="00742583">
              <w:rPr>
                <w:rFonts w:hint="eastAsia"/>
                <w:sz w:val="22"/>
              </w:rPr>
              <w:t>人/月</w:t>
            </w:r>
          </w:p>
        </w:tc>
      </w:tr>
    </w:tbl>
    <w:p w14:paraId="7C11CF6D" w14:textId="77777777" w:rsidR="005E3919" w:rsidRPr="003528B0" w:rsidRDefault="005E3919" w:rsidP="005E3919">
      <w:pPr>
        <w:ind w:leftChars="101" w:left="221"/>
      </w:pPr>
    </w:p>
    <w:p w14:paraId="524F8859" w14:textId="77777777" w:rsidR="005E3919" w:rsidRDefault="00E135C3" w:rsidP="005E3919">
      <w:r>
        <w:rPr>
          <w:rFonts w:hint="eastAsia"/>
        </w:rPr>
        <w:t>４</w:t>
      </w:r>
      <w:r w:rsidR="005E3919" w:rsidRPr="003528B0">
        <w:rPr>
          <w:rFonts w:hint="eastAsia"/>
        </w:rPr>
        <w:t xml:space="preserve">　他医療機関</w:t>
      </w:r>
      <w:r w:rsidR="006076C7">
        <w:rPr>
          <w:rFonts w:hint="eastAsia"/>
        </w:rPr>
        <w:t>・施設等</w:t>
      </w:r>
      <w:r w:rsidR="005E3919" w:rsidRPr="003528B0">
        <w:rPr>
          <w:rFonts w:hint="eastAsia"/>
        </w:rPr>
        <w:t>との連携・協議状況</w:t>
      </w:r>
    </w:p>
    <w:tbl>
      <w:tblPr>
        <w:tblStyle w:val="a7"/>
        <w:tblW w:w="9077" w:type="dxa"/>
        <w:jc w:val="center"/>
        <w:tblLook w:val="04A0" w:firstRow="1" w:lastRow="0" w:firstColumn="1" w:lastColumn="0" w:noHBand="0" w:noVBand="1"/>
      </w:tblPr>
      <w:tblGrid>
        <w:gridCol w:w="1555"/>
        <w:gridCol w:w="2268"/>
        <w:gridCol w:w="5254"/>
      </w:tblGrid>
      <w:tr w:rsidR="00A07B4C" w:rsidRPr="00845646" w14:paraId="66F4BD0C" w14:textId="77777777" w:rsidTr="00845646">
        <w:trPr>
          <w:trHeight w:val="397"/>
          <w:jc w:val="center"/>
        </w:trPr>
        <w:tc>
          <w:tcPr>
            <w:tcW w:w="1555" w:type="dxa"/>
            <w:shd w:val="clear" w:color="auto" w:fill="F2F2F2" w:themeFill="background1" w:themeFillShade="F2"/>
            <w:vAlign w:val="center"/>
          </w:tcPr>
          <w:p w14:paraId="502EB2FF" w14:textId="77777777" w:rsidR="00A07B4C" w:rsidRPr="00845646" w:rsidRDefault="00A07B4C" w:rsidP="00A07B4C">
            <w:pPr>
              <w:ind w:left="199" w:hangingChars="100" w:hanging="199"/>
              <w:jc w:val="center"/>
              <w:rPr>
                <w:sz w:val="22"/>
              </w:rPr>
            </w:pPr>
            <w:r w:rsidRPr="00845646">
              <w:rPr>
                <w:rFonts w:hint="eastAsia"/>
                <w:sz w:val="22"/>
              </w:rPr>
              <w:t>年月</w:t>
            </w:r>
          </w:p>
        </w:tc>
        <w:tc>
          <w:tcPr>
            <w:tcW w:w="2268" w:type="dxa"/>
            <w:shd w:val="clear" w:color="auto" w:fill="F2F2F2" w:themeFill="background1" w:themeFillShade="F2"/>
            <w:vAlign w:val="center"/>
          </w:tcPr>
          <w:p w14:paraId="2A95B35C" w14:textId="77777777" w:rsidR="00A07B4C" w:rsidRPr="00845646" w:rsidRDefault="00A07B4C" w:rsidP="00A07B4C">
            <w:pPr>
              <w:ind w:left="199" w:hangingChars="100" w:hanging="199"/>
              <w:jc w:val="center"/>
              <w:rPr>
                <w:sz w:val="22"/>
              </w:rPr>
            </w:pPr>
            <w:r w:rsidRPr="00845646">
              <w:rPr>
                <w:rFonts w:hint="eastAsia"/>
                <w:sz w:val="22"/>
              </w:rPr>
              <w:t>相手方</w:t>
            </w:r>
          </w:p>
        </w:tc>
        <w:tc>
          <w:tcPr>
            <w:tcW w:w="5254" w:type="dxa"/>
            <w:shd w:val="clear" w:color="auto" w:fill="F2F2F2" w:themeFill="background1" w:themeFillShade="F2"/>
            <w:vAlign w:val="center"/>
          </w:tcPr>
          <w:p w14:paraId="4C0E9847" w14:textId="77777777" w:rsidR="00A07B4C" w:rsidRPr="00845646" w:rsidRDefault="00A07B4C" w:rsidP="00A07B4C">
            <w:pPr>
              <w:ind w:left="199" w:hangingChars="100" w:hanging="199"/>
              <w:jc w:val="center"/>
              <w:rPr>
                <w:sz w:val="22"/>
              </w:rPr>
            </w:pPr>
            <w:r w:rsidRPr="00845646">
              <w:rPr>
                <w:rFonts w:hint="eastAsia"/>
                <w:sz w:val="22"/>
              </w:rPr>
              <w:t>連携・協議内容</w:t>
            </w:r>
          </w:p>
        </w:tc>
      </w:tr>
      <w:tr w:rsidR="00A07B4C" w:rsidRPr="00845646" w14:paraId="68A40F7C" w14:textId="77777777" w:rsidTr="00845646">
        <w:trPr>
          <w:trHeight w:val="489"/>
          <w:jc w:val="center"/>
        </w:trPr>
        <w:tc>
          <w:tcPr>
            <w:tcW w:w="1555" w:type="dxa"/>
            <w:vAlign w:val="center"/>
          </w:tcPr>
          <w:p w14:paraId="56056CB8" w14:textId="3E05C2C8" w:rsidR="00A07B4C" w:rsidRPr="00845646" w:rsidRDefault="00845646" w:rsidP="006076C7">
            <w:pPr>
              <w:snapToGrid w:val="0"/>
              <w:jc w:val="center"/>
              <w:rPr>
                <w:sz w:val="22"/>
              </w:rPr>
            </w:pPr>
            <w:r w:rsidRPr="00845646">
              <w:rPr>
                <w:rFonts w:hint="eastAsia"/>
                <w:sz w:val="22"/>
              </w:rPr>
              <w:t>令和４年８月～１０月</w:t>
            </w:r>
          </w:p>
        </w:tc>
        <w:tc>
          <w:tcPr>
            <w:tcW w:w="2268" w:type="dxa"/>
            <w:vAlign w:val="center"/>
          </w:tcPr>
          <w:p w14:paraId="2928B63F" w14:textId="053465D2" w:rsidR="00A07B4C" w:rsidRPr="00845646" w:rsidRDefault="00845646" w:rsidP="006076C7">
            <w:pPr>
              <w:snapToGrid w:val="0"/>
              <w:jc w:val="center"/>
              <w:rPr>
                <w:sz w:val="22"/>
              </w:rPr>
            </w:pPr>
            <w:r>
              <w:rPr>
                <w:rFonts w:hint="eastAsia"/>
                <w:sz w:val="22"/>
              </w:rPr>
              <w:t>川口市立医療センター</w:t>
            </w:r>
            <w:r>
              <w:rPr>
                <w:sz w:val="22"/>
              </w:rPr>
              <w:br/>
            </w:r>
            <w:r>
              <w:rPr>
                <w:rFonts w:hint="eastAsia"/>
                <w:sz w:val="22"/>
              </w:rPr>
              <w:t>済生会川口総合病院</w:t>
            </w:r>
            <w:r>
              <w:rPr>
                <w:sz w:val="22"/>
              </w:rPr>
              <w:br/>
            </w:r>
            <w:r>
              <w:rPr>
                <w:rFonts w:hint="eastAsia"/>
                <w:sz w:val="22"/>
              </w:rPr>
              <w:t>戸田中央総合病院</w:t>
            </w:r>
          </w:p>
        </w:tc>
        <w:tc>
          <w:tcPr>
            <w:tcW w:w="5254" w:type="dxa"/>
          </w:tcPr>
          <w:p w14:paraId="19E45BD7" w14:textId="14694851" w:rsidR="00A07B4C" w:rsidRPr="00845646" w:rsidRDefault="008A328F" w:rsidP="006076C7">
            <w:pPr>
              <w:snapToGrid w:val="0"/>
              <w:rPr>
                <w:sz w:val="22"/>
              </w:rPr>
            </w:pPr>
            <w:r>
              <w:rPr>
                <w:rFonts w:hint="eastAsia"/>
                <w:sz w:val="22"/>
              </w:rPr>
              <w:t>実務者会議の席上及び各医療機関訪問のうえ、ポストアキュートの積極的受入を表明した。(結果的にはコロナ即応病床の拡大により受入できなかった。)</w:t>
            </w:r>
          </w:p>
        </w:tc>
      </w:tr>
      <w:tr w:rsidR="00A07B4C" w:rsidRPr="00845646" w14:paraId="56708D4B" w14:textId="77777777" w:rsidTr="00845646">
        <w:trPr>
          <w:trHeight w:val="489"/>
          <w:jc w:val="center"/>
        </w:trPr>
        <w:tc>
          <w:tcPr>
            <w:tcW w:w="1555" w:type="dxa"/>
            <w:vAlign w:val="center"/>
          </w:tcPr>
          <w:p w14:paraId="78F2F3B7" w14:textId="3CF7A77A" w:rsidR="00A07B4C" w:rsidRPr="00845646" w:rsidRDefault="008A328F" w:rsidP="006076C7">
            <w:pPr>
              <w:snapToGrid w:val="0"/>
              <w:jc w:val="center"/>
              <w:rPr>
                <w:sz w:val="22"/>
              </w:rPr>
            </w:pPr>
            <w:r w:rsidRPr="00845646">
              <w:rPr>
                <w:rFonts w:hint="eastAsia"/>
                <w:sz w:val="22"/>
              </w:rPr>
              <w:t>令和４年８月～１０月</w:t>
            </w:r>
          </w:p>
        </w:tc>
        <w:tc>
          <w:tcPr>
            <w:tcW w:w="2268" w:type="dxa"/>
            <w:vAlign w:val="center"/>
          </w:tcPr>
          <w:p w14:paraId="1B7CB45C" w14:textId="119411E5" w:rsidR="00A07B4C" w:rsidRPr="00845646" w:rsidRDefault="008A328F" w:rsidP="006076C7">
            <w:pPr>
              <w:snapToGrid w:val="0"/>
              <w:jc w:val="center"/>
              <w:rPr>
                <w:sz w:val="22"/>
              </w:rPr>
            </w:pPr>
            <w:r>
              <w:rPr>
                <w:rFonts w:hint="eastAsia"/>
                <w:sz w:val="22"/>
              </w:rPr>
              <w:t>提携特養１０施設</w:t>
            </w:r>
          </w:p>
        </w:tc>
        <w:tc>
          <w:tcPr>
            <w:tcW w:w="5254" w:type="dxa"/>
          </w:tcPr>
          <w:p w14:paraId="1A1FF116" w14:textId="28A97324" w:rsidR="00A07B4C" w:rsidRPr="00845646" w:rsidRDefault="008A328F" w:rsidP="006076C7">
            <w:pPr>
              <w:snapToGrid w:val="0"/>
              <w:rPr>
                <w:sz w:val="22"/>
              </w:rPr>
            </w:pPr>
            <w:r>
              <w:rPr>
                <w:rFonts w:hint="eastAsia"/>
                <w:sz w:val="22"/>
              </w:rPr>
              <w:t>コロナ流行前の入退院ルールの再確認と積極的うけいれを表明した。(結果的には各施設のコロナクラスターの発生により受入できなかった。)</w:t>
            </w:r>
          </w:p>
        </w:tc>
      </w:tr>
    </w:tbl>
    <w:p w14:paraId="6958831B" w14:textId="77777777" w:rsidR="006076C7" w:rsidRPr="00845646" w:rsidRDefault="006076C7" w:rsidP="005E3919">
      <w:pPr>
        <w:rPr>
          <w:sz w:val="22"/>
        </w:rPr>
      </w:pPr>
    </w:p>
    <w:p w14:paraId="03AA92D5" w14:textId="77777777" w:rsidR="005E3919" w:rsidRPr="003528B0" w:rsidRDefault="00E135C3" w:rsidP="005E3919">
      <w:r>
        <w:rPr>
          <w:rFonts w:hint="eastAsia"/>
        </w:rPr>
        <w:t>５</w:t>
      </w:r>
      <w:r w:rsidR="005E3919" w:rsidRPr="003528B0">
        <w:rPr>
          <w:rFonts w:hint="eastAsia"/>
        </w:rPr>
        <w:t xml:space="preserve">　</w:t>
      </w:r>
      <w:r w:rsidR="0052790B" w:rsidRPr="003528B0">
        <w:rPr>
          <w:rFonts w:hint="eastAsia"/>
        </w:rPr>
        <w:t>その他（</w:t>
      </w:r>
      <w:r w:rsidR="00F40C87">
        <w:rPr>
          <w:rFonts w:hint="eastAsia"/>
        </w:rPr>
        <w:t>地域での医療連携での取組、新型コロナウイルス感染症の影響など</w:t>
      </w:r>
      <w:r w:rsidR="0052790B" w:rsidRPr="003528B0">
        <w:rPr>
          <w:rFonts w:hint="eastAsia"/>
        </w:rPr>
        <w:t>）</w:t>
      </w:r>
    </w:p>
    <w:tbl>
      <w:tblPr>
        <w:tblStyle w:val="a7"/>
        <w:tblW w:w="0" w:type="auto"/>
        <w:jc w:val="center"/>
        <w:tblLook w:val="04A0" w:firstRow="1" w:lastRow="0" w:firstColumn="1" w:lastColumn="0" w:noHBand="0" w:noVBand="1"/>
      </w:tblPr>
      <w:tblGrid>
        <w:gridCol w:w="9071"/>
      </w:tblGrid>
      <w:tr w:rsidR="0052790B" w:rsidRPr="003528B0" w14:paraId="5863E171" w14:textId="77777777" w:rsidTr="006076C7">
        <w:trPr>
          <w:trHeight w:val="1769"/>
          <w:jc w:val="center"/>
        </w:trPr>
        <w:tc>
          <w:tcPr>
            <w:tcW w:w="9071" w:type="dxa"/>
          </w:tcPr>
          <w:p w14:paraId="151B4754" w14:textId="4673DF86" w:rsidR="000164FE" w:rsidRPr="00156004" w:rsidRDefault="008A328F" w:rsidP="008A328F">
            <w:pPr>
              <w:pStyle w:val="aa"/>
              <w:numPr>
                <w:ilvl w:val="0"/>
                <w:numId w:val="2"/>
              </w:numPr>
              <w:ind w:leftChars="0"/>
              <w:rPr>
                <w:sz w:val="22"/>
              </w:rPr>
            </w:pPr>
            <w:r w:rsidRPr="00156004">
              <w:rPr>
                <w:rFonts w:ascii="ＭＳ 明朝" w:hAnsi="ＭＳ 明朝" w:hint="eastAsia"/>
                <w:sz w:val="22"/>
              </w:rPr>
              <w:t>整形外科患者の受入</w:t>
            </w:r>
          </w:p>
          <w:p w14:paraId="6486B500" w14:textId="02FE1985" w:rsidR="008A328F" w:rsidRPr="00156004" w:rsidRDefault="008A328F" w:rsidP="00CC0930">
            <w:pPr>
              <w:ind w:left="199" w:hangingChars="100" w:hanging="199"/>
              <w:rPr>
                <w:rFonts w:ascii="ＭＳ 明朝" w:hAnsi="ＭＳ 明朝"/>
                <w:sz w:val="22"/>
              </w:rPr>
            </w:pPr>
            <w:r w:rsidRPr="00156004">
              <w:rPr>
                <w:rFonts w:hint="eastAsia"/>
                <w:sz w:val="22"/>
              </w:rPr>
              <w:t xml:space="preserve">　　</w:t>
            </w:r>
            <w:r w:rsidRPr="00156004">
              <w:rPr>
                <w:rFonts w:ascii="ＭＳ 明朝" w:hAnsi="ＭＳ 明朝" w:hint="eastAsia"/>
                <w:sz w:val="22"/>
              </w:rPr>
              <w:t>四肢の骨折患者及び</w:t>
            </w:r>
            <w:bookmarkStart w:id="1" w:name="_Hlk137134435"/>
            <w:r w:rsidR="00CC0930" w:rsidRPr="00156004">
              <w:rPr>
                <w:rFonts w:ascii="ＭＳ 明朝" w:hAnsi="ＭＳ 明朝" w:hint="eastAsia"/>
                <w:sz w:val="22"/>
              </w:rPr>
              <w:t>胸腰椎圧迫骨折患者</w:t>
            </w:r>
            <w:bookmarkEnd w:id="1"/>
            <w:r w:rsidR="00CC0930" w:rsidRPr="00156004">
              <w:rPr>
                <w:rFonts w:ascii="ＭＳ 明朝" w:hAnsi="ＭＳ 明朝" w:hint="eastAsia"/>
                <w:sz w:val="22"/>
              </w:rPr>
              <w:t>については、コロナ流行前の実績</w:t>
            </w:r>
            <w:r w:rsidR="00CC0930" w:rsidRPr="00156004">
              <w:rPr>
                <w:rFonts w:ascii="ＭＳ 明朝" w:hAnsi="ＭＳ 明朝" w:hint="eastAsia"/>
                <w:sz w:val="22"/>
              </w:rPr>
              <w:t>(</w:t>
            </w:r>
            <w:r w:rsidR="00CC0930" w:rsidRPr="00156004">
              <w:rPr>
                <w:rFonts w:ascii="ＭＳ 明朝" w:hAnsi="ＭＳ 明朝" w:hint="eastAsia"/>
                <w:sz w:val="22"/>
              </w:rPr>
              <w:t>８</w:t>
            </w:r>
            <w:r w:rsidR="00CC0930" w:rsidRPr="00156004">
              <w:rPr>
                <w:rFonts w:ascii="ＭＳ 明朝" w:hAnsi="ＭＳ 明朝" w:hint="eastAsia"/>
                <w:sz w:val="22"/>
              </w:rPr>
              <w:t>.</w:t>
            </w:r>
            <w:r w:rsidR="00CC0930" w:rsidRPr="00156004">
              <w:rPr>
                <w:rFonts w:ascii="ＭＳ 明朝" w:hAnsi="ＭＳ 明朝" w:hint="eastAsia"/>
                <w:sz w:val="22"/>
              </w:rPr>
              <w:t>９人</w:t>
            </w:r>
            <w:r w:rsidR="00CC0930" w:rsidRPr="00156004">
              <w:rPr>
                <w:rFonts w:ascii="ＭＳ 明朝" w:hAnsi="ＭＳ 明朝" w:hint="eastAsia"/>
                <w:sz w:val="22"/>
              </w:rPr>
              <w:t>/</w:t>
            </w:r>
            <w:r w:rsidR="00CC0930" w:rsidRPr="00156004">
              <w:rPr>
                <w:rFonts w:ascii="ＭＳ 明朝" w:hAnsi="ＭＳ 明朝" w:hint="eastAsia"/>
                <w:sz w:val="22"/>
              </w:rPr>
              <w:t>月</w:t>
            </w:r>
            <w:r w:rsidR="00CC0930" w:rsidRPr="00156004">
              <w:rPr>
                <w:rFonts w:ascii="ＭＳ 明朝" w:hAnsi="ＭＳ 明朝"/>
                <w:sz w:val="22"/>
              </w:rPr>
              <w:t>)</w:t>
            </w:r>
            <w:r w:rsidR="0076665E" w:rsidRPr="00156004">
              <w:rPr>
                <w:rFonts w:ascii="ＭＳ 明朝" w:hAnsi="ＭＳ 明朝" w:hint="eastAsia"/>
                <w:sz w:val="22"/>
              </w:rPr>
              <w:t>に対し、令和５年８月以降の実績は、１５</w:t>
            </w:r>
            <w:r w:rsidR="0076665E" w:rsidRPr="00156004">
              <w:rPr>
                <w:rFonts w:ascii="ＭＳ 明朝" w:hAnsi="ＭＳ 明朝" w:hint="eastAsia"/>
                <w:sz w:val="22"/>
              </w:rPr>
              <w:t>.</w:t>
            </w:r>
            <w:r w:rsidR="0076665E" w:rsidRPr="00156004">
              <w:rPr>
                <w:rFonts w:ascii="ＭＳ 明朝" w:hAnsi="ＭＳ 明朝" w:hint="eastAsia"/>
                <w:sz w:val="22"/>
              </w:rPr>
              <w:t>０人</w:t>
            </w:r>
            <w:r w:rsidR="0076665E" w:rsidRPr="00156004">
              <w:rPr>
                <w:rFonts w:ascii="ＭＳ 明朝" w:hAnsi="ＭＳ 明朝" w:hint="eastAsia"/>
                <w:sz w:val="22"/>
              </w:rPr>
              <w:t>/</w:t>
            </w:r>
            <w:r w:rsidR="0076665E" w:rsidRPr="00156004">
              <w:rPr>
                <w:rFonts w:ascii="ＭＳ 明朝" w:hAnsi="ＭＳ 明朝" w:hint="eastAsia"/>
                <w:sz w:val="22"/>
              </w:rPr>
              <w:t>月と伸長し目標の１６</w:t>
            </w:r>
            <w:r w:rsidR="0076665E" w:rsidRPr="00156004">
              <w:rPr>
                <w:rFonts w:ascii="ＭＳ 明朝" w:hAnsi="ＭＳ 明朝" w:hint="eastAsia"/>
                <w:sz w:val="22"/>
              </w:rPr>
              <w:t>.</w:t>
            </w:r>
            <w:r w:rsidR="0076665E" w:rsidRPr="00156004">
              <w:rPr>
                <w:rFonts w:ascii="ＭＳ 明朝" w:hAnsi="ＭＳ 明朝" w:hint="eastAsia"/>
                <w:sz w:val="22"/>
              </w:rPr>
              <w:t>０人</w:t>
            </w:r>
            <w:r w:rsidR="0076665E" w:rsidRPr="00156004">
              <w:rPr>
                <w:rFonts w:ascii="ＭＳ 明朝" w:hAnsi="ＭＳ 明朝" w:hint="eastAsia"/>
                <w:sz w:val="22"/>
              </w:rPr>
              <w:t>/</w:t>
            </w:r>
            <w:r w:rsidR="0076665E" w:rsidRPr="00156004">
              <w:rPr>
                <w:rFonts w:ascii="ＭＳ 明朝" w:hAnsi="ＭＳ 明朝" w:hint="eastAsia"/>
                <w:sz w:val="22"/>
              </w:rPr>
              <w:t>月をほぼ達成している。</w:t>
            </w:r>
          </w:p>
          <w:p w14:paraId="55BBAD5D" w14:textId="1BF6B13D" w:rsidR="0076665E" w:rsidRPr="00156004" w:rsidRDefault="0076665E" w:rsidP="0076665E">
            <w:pPr>
              <w:pStyle w:val="aa"/>
              <w:numPr>
                <w:ilvl w:val="0"/>
                <w:numId w:val="2"/>
              </w:numPr>
              <w:ind w:leftChars="0"/>
              <w:rPr>
                <w:rFonts w:ascii="ＭＳ 明朝" w:hAnsi="ＭＳ 明朝"/>
                <w:sz w:val="22"/>
              </w:rPr>
            </w:pPr>
            <w:r w:rsidRPr="00156004">
              <w:rPr>
                <w:rFonts w:ascii="ＭＳ 明朝" w:hAnsi="ＭＳ 明朝" w:hint="eastAsia"/>
                <w:sz w:val="22"/>
              </w:rPr>
              <w:t>在宅訪問診療機能の強化</w:t>
            </w:r>
          </w:p>
          <w:p w14:paraId="3A567746" w14:textId="327F3908" w:rsidR="0076665E" w:rsidRPr="00156004" w:rsidRDefault="0076665E" w:rsidP="0076665E">
            <w:pPr>
              <w:ind w:leftChars="100" w:left="219" w:firstLineChars="100" w:firstLine="199"/>
              <w:rPr>
                <w:rFonts w:ascii="ＭＳ 明朝" w:hAnsi="ＭＳ 明朝"/>
                <w:sz w:val="22"/>
              </w:rPr>
            </w:pPr>
            <w:r w:rsidRPr="00156004">
              <w:rPr>
                <w:rFonts w:ascii="ＭＳ 明朝" w:hAnsi="ＭＳ 明朝" w:hint="eastAsia"/>
                <w:sz w:val="22"/>
              </w:rPr>
              <w:t>令和４年４月に、</w:t>
            </w:r>
            <w:bookmarkStart w:id="2" w:name="_Hlk137135000"/>
            <w:r w:rsidRPr="00156004">
              <w:rPr>
                <w:rFonts w:ascii="ＭＳ 明朝" w:hAnsi="ＭＳ 明朝" w:hint="eastAsia"/>
                <w:sz w:val="22"/>
              </w:rPr>
              <w:t>訪問リハビリテーション</w:t>
            </w:r>
            <w:bookmarkEnd w:id="2"/>
            <w:r w:rsidRPr="00156004">
              <w:rPr>
                <w:rFonts w:ascii="ＭＳ 明朝" w:hAnsi="ＭＳ 明朝" w:hint="eastAsia"/>
                <w:sz w:val="22"/>
              </w:rPr>
              <w:t>を実施すべく理学療法士</w:t>
            </w:r>
            <w:r w:rsidRPr="00156004">
              <w:rPr>
                <w:rFonts w:ascii="ＭＳ 明朝" w:hAnsi="ＭＳ 明朝" w:hint="eastAsia"/>
                <w:sz w:val="22"/>
              </w:rPr>
              <w:t>(</w:t>
            </w:r>
            <w:r w:rsidRPr="00156004">
              <w:rPr>
                <w:rFonts w:ascii="ＭＳ 明朝" w:hAnsi="ＭＳ 明朝" w:hint="eastAsia"/>
                <w:sz w:val="22"/>
              </w:rPr>
              <w:t>目白大学教授</w:t>
            </w:r>
            <w:r w:rsidRPr="00156004">
              <w:rPr>
                <w:rFonts w:ascii="ＭＳ 明朝" w:hAnsi="ＭＳ 明朝"/>
                <w:sz w:val="22"/>
              </w:rPr>
              <w:t>)</w:t>
            </w:r>
            <w:r w:rsidRPr="00156004">
              <w:rPr>
                <w:rFonts w:ascii="ＭＳ 明朝" w:hAnsi="ＭＳ 明朝" w:hint="eastAsia"/>
                <w:sz w:val="22"/>
              </w:rPr>
              <w:t>を採用し、訪問リハビリテーションを令和４年７月から開始いたしました。</w:t>
            </w:r>
          </w:p>
          <w:p w14:paraId="222A7ABE" w14:textId="619DECA4" w:rsidR="0076665E" w:rsidRPr="0076665E" w:rsidRDefault="0076665E" w:rsidP="0076665E">
            <w:pPr>
              <w:ind w:leftChars="100" w:left="219" w:firstLineChars="100" w:firstLine="199"/>
              <w:rPr>
                <w:rFonts w:ascii="ＭＳ 明朝" w:hAnsi="ＭＳ 明朝"/>
                <w:sz w:val="22"/>
              </w:rPr>
            </w:pPr>
            <w:r w:rsidRPr="0076665E">
              <w:rPr>
                <w:rFonts w:ascii="ＭＳ 明朝" w:hAnsi="ＭＳ 明朝" w:hint="eastAsia"/>
                <w:sz w:val="22"/>
              </w:rPr>
              <w:t>訪問診療を担当する常勤医師２名、上記理学療法士１名及び常勤看護師１名を配員し、令和５年４月に訪問診療部を設置しました。令和５年５月現在の訪問診療患者は、１５名です。</w:t>
            </w:r>
          </w:p>
          <w:p w14:paraId="2D36882B" w14:textId="028C43F2" w:rsidR="0076665E" w:rsidRPr="00156004" w:rsidRDefault="0076665E" w:rsidP="0076665E">
            <w:pPr>
              <w:ind w:left="199" w:hangingChars="100" w:hanging="199"/>
              <w:rPr>
                <w:rFonts w:ascii="ＭＳ 明朝" w:hAnsi="ＭＳ 明朝"/>
                <w:sz w:val="22"/>
              </w:rPr>
            </w:pPr>
            <w:r w:rsidRPr="00156004">
              <w:rPr>
                <w:rFonts w:ascii="ＭＳ 明朝" w:hAnsi="ＭＳ 明朝" w:hint="eastAsia"/>
                <w:sz w:val="22"/>
              </w:rPr>
              <w:t xml:space="preserve">　　なお、各職種を増員のうえ、令和６年度には</w:t>
            </w:r>
            <w:bookmarkStart w:id="3" w:name="_Hlk137136896"/>
            <w:r w:rsidRPr="00156004">
              <w:rPr>
                <w:rFonts w:ascii="ＭＳ 明朝" w:hAnsi="ＭＳ 明朝" w:hint="eastAsia"/>
                <w:sz w:val="22"/>
              </w:rPr>
              <w:t>在宅療養支援病院の申請</w:t>
            </w:r>
            <w:bookmarkEnd w:id="3"/>
            <w:r w:rsidRPr="00156004">
              <w:rPr>
                <w:rFonts w:ascii="ＭＳ 明朝" w:hAnsi="ＭＳ 明朝" w:hint="eastAsia"/>
                <w:sz w:val="22"/>
              </w:rPr>
              <w:t>を行う予定です。</w:t>
            </w:r>
          </w:p>
          <w:p w14:paraId="090E20F2" w14:textId="30475C7D" w:rsidR="0076665E" w:rsidRPr="00156004" w:rsidRDefault="0076665E" w:rsidP="0076665E">
            <w:pPr>
              <w:pStyle w:val="aa"/>
              <w:numPr>
                <w:ilvl w:val="0"/>
                <w:numId w:val="2"/>
              </w:numPr>
              <w:ind w:leftChars="0"/>
              <w:rPr>
                <w:rFonts w:ascii="ＭＳ 明朝" w:hAnsi="ＭＳ 明朝"/>
                <w:sz w:val="22"/>
              </w:rPr>
            </w:pPr>
            <w:bookmarkStart w:id="4" w:name="_Hlk137136726"/>
            <w:r w:rsidRPr="00156004">
              <w:rPr>
                <w:rFonts w:ascii="ＭＳ 明朝" w:hAnsi="ＭＳ 明朝" w:hint="eastAsia"/>
                <w:sz w:val="22"/>
              </w:rPr>
              <w:t>在宅訪問診療所</w:t>
            </w:r>
            <w:bookmarkEnd w:id="4"/>
            <w:r w:rsidRPr="00156004">
              <w:rPr>
                <w:rFonts w:ascii="ＭＳ 明朝" w:hAnsi="ＭＳ 明朝" w:hint="eastAsia"/>
                <w:sz w:val="22"/>
              </w:rPr>
              <w:t>との連携強化によるサブアキュート機能の強化</w:t>
            </w:r>
          </w:p>
          <w:p w14:paraId="6EF216DC" w14:textId="009FE08F" w:rsidR="008A328F" w:rsidRPr="00156004" w:rsidRDefault="00156004" w:rsidP="00156004">
            <w:pPr>
              <w:ind w:leftChars="100" w:left="219" w:firstLineChars="100" w:firstLine="199"/>
              <w:rPr>
                <w:rFonts w:ascii="ＭＳ 明朝" w:hAnsi="ＭＳ 明朝"/>
                <w:sz w:val="22"/>
              </w:rPr>
            </w:pPr>
            <w:r w:rsidRPr="00156004">
              <w:rPr>
                <w:rFonts w:ascii="ＭＳ 明朝" w:hAnsi="ＭＳ 明朝" w:hint="eastAsia"/>
                <w:sz w:val="22"/>
              </w:rPr>
              <w:t>緊急入院の病床確保につきましては、令和４年度の救急病院の更新申請の際、救急専用病床を１床から２床に増やしておりますとともに、本年度中に在宅訪問診療所専用の受入病床として地域包括ケア病棟に２床設置する予定です。</w:t>
            </w:r>
          </w:p>
        </w:tc>
      </w:tr>
    </w:tbl>
    <w:p w14:paraId="0ACC9F12" w14:textId="77777777" w:rsidR="005E3919" w:rsidRPr="003528B0" w:rsidRDefault="005E3919" w:rsidP="0052790B">
      <w:pPr>
        <w:snapToGrid w:val="0"/>
        <w:ind w:leftChars="100" w:left="219"/>
        <w:rPr>
          <w:sz w:val="2"/>
          <w:szCs w:val="2"/>
        </w:rPr>
      </w:pPr>
    </w:p>
    <w:sectPr w:rsidR="005E3919" w:rsidRPr="003528B0" w:rsidSect="00742583">
      <w:headerReference w:type="default" r:id="rId7"/>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4F57A" w14:textId="77777777" w:rsidR="003358A5" w:rsidRDefault="003358A5" w:rsidP="0052790B">
      <w:r>
        <w:separator/>
      </w:r>
    </w:p>
  </w:endnote>
  <w:endnote w:type="continuationSeparator" w:id="0">
    <w:p w14:paraId="000B8A56" w14:textId="77777777" w:rsidR="003358A5" w:rsidRDefault="003358A5" w:rsidP="0052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05D85" w14:textId="77777777" w:rsidR="003358A5" w:rsidRDefault="003358A5" w:rsidP="0052790B">
      <w:r>
        <w:separator/>
      </w:r>
    </w:p>
  </w:footnote>
  <w:footnote w:type="continuationSeparator" w:id="0">
    <w:p w14:paraId="3B82DFEC" w14:textId="77777777" w:rsidR="003358A5" w:rsidRDefault="003358A5" w:rsidP="0052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4DAB" w14:textId="6D3EACED" w:rsidR="00345BF0" w:rsidRDefault="00345BF0">
    <w:pPr>
      <w:pStyle w:val="a3"/>
      <w:rPr>
        <w:rFonts w:hint="eastAsia"/>
      </w:rPr>
    </w:pPr>
    <w:r>
      <w:rPr>
        <w:rFonts w:hint="eastAsia"/>
      </w:rPr>
      <w:t xml:space="preserve">　　　　　　　　　　　　　　　　　　　　　　　　　　　　　　　　　　　資料４－６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2897"/>
    <w:multiLevelType w:val="hybridMultilevel"/>
    <w:tmpl w:val="ABC8AB48"/>
    <w:lvl w:ilvl="0" w:tplc="D4A20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986BE8"/>
    <w:multiLevelType w:val="hybridMultilevel"/>
    <w:tmpl w:val="C972BAD4"/>
    <w:lvl w:ilvl="0" w:tplc="CCA20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19"/>
    <w:rsid w:val="000164FE"/>
    <w:rsid w:val="00095C01"/>
    <w:rsid w:val="00145FCC"/>
    <w:rsid w:val="00156004"/>
    <w:rsid w:val="00212393"/>
    <w:rsid w:val="002B142D"/>
    <w:rsid w:val="002B72FC"/>
    <w:rsid w:val="003358A5"/>
    <w:rsid w:val="00345BF0"/>
    <w:rsid w:val="003528B0"/>
    <w:rsid w:val="003B5310"/>
    <w:rsid w:val="005028B0"/>
    <w:rsid w:val="0052790B"/>
    <w:rsid w:val="00572A0A"/>
    <w:rsid w:val="005E3919"/>
    <w:rsid w:val="006076C7"/>
    <w:rsid w:val="00711BA3"/>
    <w:rsid w:val="00742583"/>
    <w:rsid w:val="0076665E"/>
    <w:rsid w:val="00767934"/>
    <w:rsid w:val="00845646"/>
    <w:rsid w:val="008A328F"/>
    <w:rsid w:val="009B6908"/>
    <w:rsid w:val="009E37BB"/>
    <w:rsid w:val="00A07B4C"/>
    <w:rsid w:val="00AD6094"/>
    <w:rsid w:val="00B33821"/>
    <w:rsid w:val="00B35DCB"/>
    <w:rsid w:val="00BE50CF"/>
    <w:rsid w:val="00C251A5"/>
    <w:rsid w:val="00CC0930"/>
    <w:rsid w:val="00D01C17"/>
    <w:rsid w:val="00D169B4"/>
    <w:rsid w:val="00D1758A"/>
    <w:rsid w:val="00E135C3"/>
    <w:rsid w:val="00F40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FF116"/>
  <w15:chartTrackingRefBased/>
  <w15:docId w15:val="{1FB0F271-5CB4-4A71-B942-5660B57D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0B"/>
    <w:pPr>
      <w:tabs>
        <w:tab w:val="center" w:pos="4252"/>
        <w:tab w:val="right" w:pos="8504"/>
      </w:tabs>
      <w:snapToGrid w:val="0"/>
    </w:pPr>
  </w:style>
  <w:style w:type="character" w:customStyle="1" w:styleId="a4">
    <w:name w:val="ヘッダー (文字)"/>
    <w:basedOn w:val="a0"/>
    <w:link w:val="a3"/>
    <w:uiPriority w:val="99"/>
    <w:rsid w:val="0052790B"/>
  </w:style>
  <w:style w:type="paragraph" w:styleId="a5">
    <w:name w:val="footer"/>
    <w:basedOn w:val="a"/>
    <w:link w:val="a6"/>
    <w:uiPriority w:val="99"/>
    <w:unhideWhenUsed/>
    <w:rsid w:val="0052790B"/>
    <w:pPr>
      <w:tabs>
        <w:tab w:val="center" w:pos="4252"/>
        <w:tab w:val="right" w:pos="8504"/>
      </w:tabs>
      <w:snapToGrid w:val="0"/>
    </w:pPr>
  </w:style>
  <w:style w:type="character" w:customStyle="1" w:styleId="a6">
    <w:name w:val="フッター (文字)"/>
    <w:basedOn w:val="a0"/>
    <w:link w:val="a5"/>
    <w:uiPriority w:val="99"/>
    <w:rsid w:val="0052790B"/>
  </w:style>
  <w:style w:type="table" w:styleId="a7">
    <w:name w:val="Table Grid"/>
    <w:basedOn w:val="a1"/>
    <w:uiPriority w:val="39"/>
    <w:rsid w:val="0052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D1758A"/>
    <w:pPr>
      <w:jc w:val="center"/>
      <w:outlineLvl w:val="1"/>
    </w:pPr>
    <w:rPr>
      <w:rFonts w:asciiTheme="minorHAnsi" w:eastAsiaTheme="minorEastAsia"/>
      <w:szCs w:val="24"/>
    </w:rPr>
  </w:style>
  <w:style w:type="character" w:customStyle="1" w:styleId="a9">
    <w:name w:val="副題 (文字)"/>
    <w:basedOn w:val="a0"/>
    <w:link w:val="a8"/>
    <w:uiPriority w:val="11"/>
    <w:rsid w:val="00D1758A"/>
    <w:rPr>
      <w:rFonts w:asciiTheme="minorHAnsi" w:eastAsiaTheme="minorEastAsia"/>
      <w:szCs w:val="24"/>
    </w:rPr>
  </w:style>
  <w:style w:type="paragraph" w:styleId="aa">
    <w:name w:val="List Paragraph"/>
    <w:basedOn w:val="a"/>
    <w:uiPriority w:val="34"/>
    <w:qFormat/>
    <w:rsid w:val="003B53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福田智樹</dc:creator>
  <cp:keywords/>
  <dc:description/>
  <cp:lastModifiedBy>小野寺絢香</cp:lastModifiedBy>
  <cp:revision>4</cp:revision>
  <cp:lastPrinted>2023-08-16T05:23:00Z</cp:lastPrinted>
  <dcterms:created xsi:type="dcterms:W3CDTF">2023-06-14T00:17:00Z</dcterms:created>
  <dcterms:modified xsi:type="dcterms:W3CDTF">2023-08-16T05:24:00Z</dcterms:modified>
</cp:coreProperties>
</file>