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0D7" w:rsidRPr="00643124" w:rsidRDefault="00744446" w:rsidP="009A340D">
      <w:pPr>
        <w:spacing w:line="0" w:lineRule="atLeast"/>
        <w:jc w:val="center"/>
        <w:rPr>
          <w:rFonts w:ascii="AR P教科書体M" w:eastAsia="AR P教科書体M" w:hAnsi="ＭＳ ゴシック"/>
        </w:rPr>
      </w:pPr>
      <w:r>
        <w:rPr>
          <w:rFonts w:ascii="AR P教科書体M" w:eastAsia="AR P教科書体M" w:hAnsi="ＭＳ ゴシック" w:hint="eastAsia"/>
        </w:rPr>
        <w:t>令和</w:t>
      </w:r>
      <w:r w:rsidR="00AA56A2">
        <w:rPr>
          <w:rFonts w:ascii="AR P教科書体M" w:eastAsia="AR P教科書体M" w:hAnsi="ＭＳ ゴシック" w:hint="eastAsia"/>
        </w:rPr>
        <w:t>７</w:t>
      </w:r>
      <w:r w:rsidR="00020242" w:rsidRPr="00643124">
        <w:rPr>
          <w:rFonts w:ascii="AR P教科書体M" w:eastAsia="AR P教科書体M" w:hAnsi="ＭＳ ゴシック" w:hint="eastAsia"/>
        </w:rPr>
        <w:t>年度埼玉県立特別支援</w:t>
      </w:r>
      <w:r w:rsidR="008C2695">
        <w:rPr>
          <w:rFonts w:ascii="AR P教科書体M" w:eastAsia="AR P教科書体M" w:hAnsi="ＭＳ ゴシック" w:hint="eastAsia"/>
        </w:rPr>
        <w:t>学校</w:t>
      </w:r>
      <w:r w:rsidR="009A340D">
        <w:rPr>
          <w:rFonts w:ascii="AR P教科書体M" w:eastAsia="AR P教科書体M" w:hAnsi="ＭＳ ゴシック" w:hint="eastAsia"/>
        </w:rPr>
        <w:t>高等部職業学科及び高等部分校</w:t>
      </w:r>
    </w:p>
    <w:p w:rsidR="00AF00D7" w:rsidRPr="00643124" w:rsidRDefault="005F3C6F" w:rsidP="009A340D">
      <w:pPr>
        <w:spacing w:line="0" w:lineRule="atLeast"/>
        <w:jc w:val="center"/>
        <w:rPr>
          <w:rFonts w:ascii="AR P教科書体M" w:eastAsia="AR P教科書体M" w:hAnsi="ＭＳ ゴシック"/>
        </w:rPr>
      </w:pPr>
      <w:r w:rsidRPr="009A340D">
        <w:rPr>
          <w:rFonts w:ascii="AR P教科書体M" w:eastAsia="AR P教科書体M" w:hAnsi="ＭＳ ゴシック" w:hint="eastAsia"/>
          <w:kern w:val="0"/>
        </w:rPr>
        <w:t>入学選考に係る</w:t>
      </w:r>
      <w:r w:rsidR="00304C10" w:rsidRPr="009A340D">
        <w:rPr>
          <w:rFonts w:ascii="AR P教科書体M" w:eastAsia="AR P教科書体M" w:hAnsi="ＭＳ ゴシック" w:hint="eastAsia"/>
          <w:kern w:val="0"/>
        </w:rPr>
        <w:t>問題作成</w:t>
      </w:r>
      <w:r w:rsidR="00C62CE4" w:rsidRPr="009A340D">
        <w:rPr>
          <w:rFonts w:ascii="AR P教科書体M" w:eastAsia="AR P教科書体M" w:hAnsi="ＭＳ ゴシック" w:hint="eastAsia"/>
          <w:kern w:val="0"/>
        </w:rPr>
        <w:t>要領</w:t>
      </w:r>
    </w:p>
    <w:p w:rsidR="0054222C" w:rsidRPr="00643124" w:rsidRDefault="0054222C" w:rsidP="0054222C">
      <w:pPr>
        <w:spacing w:line="0" w:lineRule="atLeast"/>
        <w:rPr>
          <w:rFonts w:ascii="AR P教科書体M" w:eastAsia="AR P教科書体M" w:hAnsi="ＭＳ Ｐゴシック"/>
        </w:rPr>
      </w:pPr>
    </w:p>
    <w:p w:rsidR="0054222C" w:rsidRPr="00643124" w:rsidRDefault="0054222C" w:rsidP="00304C10">
      <w:pPr>
        <w:spacing w:line="0" w:lineRule="atLeast"/>
        <w:ind w:firstLineChars="100" w:firstLine="239"/>
        <w:rPr>
          <w:rFonts w:ascii="AR P教科書体M" w:eastAsia="AR P教科書体M" w:hAnsi="ＭＳ 明朝"/>
        </w:rPr>
      </w:pPr>
      <w:r w:rsidRPr="00643124">
        <w:rPr>
          <w:rFonts w:ascii="AR P教科書体M" w:eastAsia="AR P教科書体M" w:hAnsi="ＭＳ 明朝" w:hint="eastAsia"/>
        </w:rPr>
        <w:t>各検査の問題作成の</w:t>
      </w:r>
      <w:r w:rsidR="0078794B" w:rsidRPr="00643124">
        <w:rPr>
          <w:rFonts w:ascii="AR P教科書体M" w:eastAsia="AR P教科書体M" w:hAnsi="ＭＳ 明朝" w:hint="eastAsia"/>
        </w:rPr>
        <w:t>観点</w:t>
      </w:r>
      <w:r w:rsidRPr="00643124">
        <w:rPr>
          <w:rFonts w:ascii="AR P教科書体M" w:eastAsia="AR P教科書体M" w:hAnsi="ＭＳ 明朝" w:hint="eastAsia"/>
        </w:rPr>
        <w:t>等は以下のとおりとする。</w:t>
      </w:r>
    </w:p>
    <w:p w:rsidR="005F3C6F" w:rsidRPr="00643124" w:rsidRDefault="005F3C6F" w:rsidP="005F3C6F">
      <w:pPr>
        <w:rPr>
          <w:rFonts w:ascii="AR P教科書体M" w:eastAsia="AR P教科書体M" w:hAnsi="ＭＳ Ｐゴシック"/>
        </w:rPr>
      </w:pPr>
    </w:p>
    <w:p w:rsidR="005F3C6F" w:rsidRPr="00643124" w:rsidRDefault="005F3C6F" w:rsidP="005F3C6F">
      <w:pPr>
        <w:rPr>
          <w:rFonts w:ascii="AR P教科書体M" w:eastAsia="AR P教科書体M"/>
        </w:rPr>
      </w:pPr>
      <w:r w:rsidRPr="00643124">
        <w:rPr>
          <w:rFonts w:ascii="AR P教科書体M" w:eastAsia="AR P教科書体M" w:hint="eastAsia"/>
        </w:rPr>
        <w:t>１　学力検査の観点</w:t>
      </w:r>
    </w:p>
    <w:p w:rsidR="006E1171" w:rsidRDefault="00E837F8" w:rsidP="006E1171">
      <w:pPr>
        <w:pStyle w:val="4"/>
      </w:pPr>
      <w:r w:rsidRPr="00643124">
        <w:rPr>
          <w:rFonts w:hint="eastAsia"/>
        </w:rPr>
        <w:t>学力検査では、「国語」及び「数学」の２教科を実施</w:t>
      </w:r>
      <w:r w:rsidR="00BD053F" w:rsidRPr="00643124">
        <w:rPr>
          <w:rFonts w:hint="eastAsia"/>
        </w:rPr>
        <w:t>し、</w:t>
      </w:r>
      <w:r w:rsidR="005F3C6F" w:rsidRPr="00643124">
        <w:rPr>
          <w:rFonts w:hint="eastAsia"/>
        </w:rPr>
        <w:t>受検者の社会生活や職業生活に必要な基礎学力を把握する。</w:t>
      </w:r>
    </w:p>
    <w:p w:rsidR="008E7CCD" w:rsidRPr="00723DD3" w:rsidRDefault="005F3C6F" w:rsidP="006E1171">
      <w:pPr>
        <w:ind w:leftChars="100" w:left="239" w:firstLineChars="100" w:firstLine="239"/>
        <w:rPr>
          <w:rFonts w:ascii="AR P教科書体M" w:eastAsia="AR P教科書体M"/>
        </w:rPr>
      </w:pPr>
      <w:r w:rsidRPr="00723DD3">
        <w:rPr>
          <w:rFonts w:ascii="AR P教科書体M" w:eastAsia="AR P教科書体M" w:hint="eastAsia"/>
        </w:rPr>
        <w:t>なお、</w:t>
      </w:r>
      <w:r w:rsidR="00BD053F" w:rsidRPr="00723DD3">
        <w:rPr>
          <w:rFonts w:ascii="AR P教科書体M" w:eastAsia="AR P教科書体M" w:hint="eastAsia"/>
        </w:rPr>
        <w:t>出題に</w:t>
      </w:r>
      <w:r w:rsidR="0054222C" w:rsidRPr="00723DD3">
        <w:rPr>
          <w:rFonts w:ascii="AR P教科書体M" w:eastAsia="AR P教科書体M" w:hint="eastAsia"/>
        </w:rPr>
        <w:t>あたっては、</w:t>
      </w:r>
      <w:r w:rsidR="00957187" w:rsidRPr="00723DD3">
        <w:rPr>
          <w:rFonts w:ascii="AR P教科書体M" w:eastAsia="AR P教科書体M" w:hint="eastAsia"/>
        </w:rPr>
        <w:t>小学校学習指導要領の国語及び算数の</w:t>
      </w:r>
      <w:r w:rsidRPr="00723DD3">
        <w:rPr>
          <w:rFonts w:ascii="AR P教科書体M" w:eastAsia="AR P教科書体M" w:hint="eastAsia"/>
        </w:rPr>
        <w:t>第</w:t>
      </w:r>
      <w:r w:rsidR="0054222C" w:rsidRPr="00723DD3">
        <w:rPr>
          <w:rFonts w:ascii="AR P教科書体M" w:eastAsia="AR P教科書体M" w:hint="eastAsia"/>
        </w:rPr>
        <w:t>１</w:t>
      </w:r>
      <w:r w:rsidRPr="00723DD3">
        <w:rPr>
          <w:rFonts w:ascii="AR P教科書体M" w:eastAsia="AR P教科書体M" w:hint="eastAsia"/>
        </w:rPr>
        <w:t>学年から第４学年</w:t>
      </w:r>
      <w:r w:rsidR="00B67967" w:rsidRPr="00723DD3">
        <w:rPr>
          <w:rFonts w:ascii="AR P教科書体M" w:eastAsia="AR P教科書体M" w:hint="eastAsia"/>
        </w:rPr>
        <w:t>までの</w:t>
      </w:r>
      <w:r w:rsidR="00957187" w:rsidRPr="00723DD3">
        <w:rPr>
          <w:rFonts w:ascii="AR P教科書体M" w:eastAsia="AR P教科書体M" w:hint="eastAsia"/>
        </w:rPr>
        <w:t>範囲とし、</w:t>
      </w:r>
      <w:r w:rsidR="00EB4E3F" w:rsidRPr="00723DD3">
        <w:rPr>
          <w:rFonts w:ascii="AR P教科書体M" w:eastAsia="AR P教科書体M" w:hint="eastAsia"/>
        </w:rPr>
        <w:t>文部科学省著作教科書特別支援</w:t>
      </w:r>
      <w:r w:rsidR="002D55ED" w:rsidRPr="00723DD3">
        <w:rPr>
          <w:rFonts w:ascii="AR P教科書体M" w:eastAsia="AR P教科書体M" w:hint="eastAsia"/>
        </w:rPr>
        <w:t>学校中学部の</w:t>
      </w:r>
      <w:r w:rsidRPr="00723DD3">
        <w:rPr>
          <w:rFonts w:ascii="AR P教科書体M" w:eastAsia="AR P教科書体M" w:hint="eastAsia"/>
        </w:rPr>
        <w:t>国語</w:t>
      </w:r>
      <w:r w:rsidR="002D55ED" w:rsidRPr="00723DD3">
        <w:rPr>
          <w:rFonts w:ascii="AR P教科書体M" w:eastAsia="AR P教科書体M" w:hint="eastAsia"/>
        </w:rPr>
        <w:t>及び数学（</w:t>
      </w:r>
      <w:r w:rsidRPr="00723DD3">
        <w:rPr>
          <w:rFonts w:ascii="AR P教科書体M" w:eastAsia="AR P教科書体M" w:hint="eastAsia"/>
        </w:rPr>
        <w:t>☆☆☆☆、</w:t>
      </w:r>
      <w:r w:rsidR="002D55ED" w:rsidRPr="00723DD3">
        <w:rPr>
          <w:rFonts w:ascii="AR P教科書体M" w:eastAsia="AR P教科書体M" w:hint="eastAsia"/>
        </w:rPr>
        <w:t>☆☆☆☆☆</w:t>
      </w:r>
      <w:r w:rsidRPr="00723DD3">
        <w:rPr>
          <w:rFonts w:ascii="AR P教科書体M" w:eastAsia="AR P教科書体M" w:hint="eastAsia"/>
        </w:rPr>
        <w:t>）を参考とする。</w:t>
      </w:r>
    </w:p>
    <w:p w:rsidR="005F3C6F" w:rsidRPr="00643124" w:rsidRDefault="008E7CCD" w:rsidP="006E1171">
      <w:pPr>
        <w:pStyle w:val="1"/>
      </w:pPr>
      <w:r w:rsidRPr="00643124">
        <w:rPr>
          <w:rFonts w:hAnsi="ＭＳ 明朝" w:hint="eastAsia"/>
        </w:rPr>
        <w:t>(1)</w:t>
      </w:r>
      <w:r w:rsidRPr="00643124">
        <w:rPr>
          <w:rFonts w:hint="eastAsia"/>
        </w:rPr>
        <w:t xml:space="preserve">　</w:t>
      </w:r>
      <w:r w:rsidR="005F3C6F" w:rsidRPr="00643124">
        <w:rPr>
          <w:rFonts w:hint="eastAsia"/>
        </w:rPr>
        <w:t>「国語」</w:t>
      </w:r>
    </w:p>
    <w:p w:rsidR="005F3C6F" w:rsidRPr="00643124" w:rsidRDefault="00E837F8" w:rsidP="006E1171">
      <w:pPr>
        <w:pStyle w:val="2"/>
      </w:pPr>
      <w:r w:rsidRPr="00643124">
        <w:rPr>
          <w:rFonts w:hint="eastAsia"/>
        </w:rPr>
        <w:t>ア</w:t>
      </w:r>
      <w:r w:rsidR="006E1171">
        <w:rPr>
          <w:rFonts w:hint="eastAsia"/>
        </w:rPr>
        <w:t xml:space="preserve">　</w:t>
      </w:r>
      <w:r w:rsidR="005F3C6F" w:rsidRPr="00643124">
        <w:rPr>
          <w:rFonts w:hint="eastAsia"/>
        </w:rPr>
        <w:t>言語についての知識・理解</w:t>
      </w:r>
    </w:p>
    <w:p w:rsidR="005F3C6F" w:rsidRPr="00643124" w:rsidRDefault="005F3C6F" w:rsidP="006E1171">
      <w:pPr>
        <w:pStyle w:val="3"/>
      </w:pPr>
      <w:r w:rsidRPr="00643124">
        <w:rPr>
          <w:rFonts w:hint="eastAsia"/>
        </w:rPr>
        <w:t>文字、語句、文や文章、言葉遣いなどの国語についての基礎的な事項について正確に理解</w:t>
      </w:r>
      <w:r w:rsidR="00294811" w:rsidRPr="00643124">
        <w:rPr>
          <w:rFonts w:hint="eastAsia"/>
        </w:rPr>
        <w:t>できる</w:t>
      </w:r>
      <w:r w:rsidR="00301093">
        <w:rPr>
          <w:rFonts w:hint="eastAsia"/>
        </w:rPr>
        <w:t>（書写は除く</w:t>
      </w:r>
      <w:r w:rsidRPr="00643124">
        <w:rPr>
          <w:rFonts w:hint="eastAsia"/>
        </w:rPr>
        <w:t>）</w:t>
      </w:r>
      <w:r w:rsidR="00301093">
        <w:rPr>
          <w:rFonts w:hint="eastAsia"/>
        </w:rPr>
        <w:t>。</w:t>
      </w:r>
    </w:p>
    <w:p w:rsidR="005F3C6F" w:rsidRPr="00643124" w:rsidRDefault="00E837F8" w:rsidP="006E1171">
      <w:pPr>
        <w:ind w:leftChars="200" w:left="477"/>
        <w:rPr>
          <w:rFonts w:ascii="AR P教科書体M" w:eastAsia="AR P教科書体M"/>
        </w:rPr>
      </w:pPr>
      <w:r w:rsidRPr="00643124">
        <w:rPr>
          <w:rFonts w:ascii="AR P教科書体M" w:eastAsia="AR P教科書体M" w:hint="eastAsia"/>
        </w:rPr>
        <w:t>イ</w:t>
      </w:r>
      <w:r w:rsidR="005F3C6F" w:rsidRPr="00643124">
        <w:rPr>
          <w:rFonts w:ascii="AR P教科書体M" w:eastAsia="AR P教科書体M" w:hint="eastAsia"/>
        </w:rPr>
        <w:t xml:space="preserve">　日常生活に必要な基本的な知識・理解</w:t>
      </w:r>
    </w:p>
    <w:p w:rsidR="005F3C6F" w:rsidRPr="00643124" w:rsidRDefault="00294811" w:rsidP="006E1171">
      <w:pPr>
        <w:ind w:leftChars="300" w:left="716" w:firstLineChars="100" w:firstLine="239"/>
        <w:rPr>
          <w:rFonts w:ascii="AR P教科書体M" w:eastAsia="AR P教科書体M"/>
        </w:rPr>
      </w:pPr>
      <w:r w:rsidRPr="00643124">
        <w:rPr>
          <w:rFonts w:ascii="AR P教科書体M" w:eastAsia="AR P教科書体M" w:hint="eastAsia"/>
        </w:rPr>
        <w:t>社会生活の中で日常的に使用されている</w:t>
      </w:r>
      <w:r w:rsidR="005F3C6F" w:rsidRPr="00643124">
        <w:rPr>
          <w:rFonts w:ascii="AR P教科書体M" w:eastAsia="AR P教科書体M" w:hint="eastAsia"/>
        </w:rPr>
        <w:t>外来語、</w:t>
      </w:r>
      <w:r w:rsidR="0078794B" w:rsidRPr="00643124">
        <w:rPr>
          <w:rFonts w:ascii="AR P教科書体M" w:eastAsia="AR P教科書体M" w:hint="eastAsia"/>
        </w:rPr>
        <w:t>ローマ字、</w:t>
      </w:r>
      <w:r w:rsidR="005F3C6F" w:rsidRPr="00301093">
        <w:rPr>
          <w:rFonts w:ascii="AR P教科書体M" w:eastAsia="AR P教科書体M" w:hint="eastAsia"/>
        </w:rPr>
        <w:t>標識、看板</w:t>
      </w:r>
      <w:r w:rsidR="005F3C6F" w:rsidRPr="00643124">
        <w:rPr>
          <w:rFonts w:ascii="AR P教科書体M" w:eastAsia="AR P教科書体M" w:hint="eastAsia"/>
        </w:rPr>
        <w:t>、広告、掲示などを正しく理解</w:t>
      </w:r>
      <w:r w:rsidRPr="00643124">
        <w:rPr>
          <w:rFonts w:ascii="AR P教科書体M" w:eastAsia="AR P教科書体M" w:hint="eastAsia"/>
        </w:rPr>
        <w:t>できる</w:t>
      </w:r>
      <w:r w:rsidR="005F3C6F" w:rsidRPr="00643124">
        <w:rPr>
          <w:rFonts w:ascii="AR P教科書体M" w:eastAsia="AR P教科書体M" w:hint="eastAsia"/>
        </w:rPr>
        <w:t>。</w:t>
      </w:r>
    </w:p>
    <w:p w:rsidR="005F3C6F" w:rsidRPr="00643124" w:rsidRDefault="00E837F8" w:rsidP="006E1171">
      <w:pPr>
        <w:ind w:leftChars="200" w:left="477"/>
        <w:rPr>
          <w:rFonts w:ascii="AR P教科書体M" w:eastAsia="AR P教科書体M"/>
        </w:rPr>
      </w:pPr>
      <w:r w:rsidRPr="00643124">
        <w:rPr>
          <w:rFonts w:ascii="AR P教科書体M" w:eastAsia="AR P教科書体M" w:hint="eastAsia"/>
        </w:rPr>
        <w:t>ウ</w:t>
      </w:r>
      <w:r w:rsidR="006E1171">
        <w:rPr>
          <w:rFonts w:ascii="AR P教科書体M" w:eastAsia="AR P教科書体M" w:hint="eastAsia"/>
        </w:rPr>
        <w:t xml:space="preserve">　</w:t>
      </w:r>
      <w:r w:rsidR="005F3C6F" w:rsidRPr="00643124">
        <w:rPr>
          <w:rFonts w:ascii="AR P教科書体M" w:eastAsia="AR P教科書体M" w:hint="eastAsia"/>
        </w:rPr>
        <w:t>文章についての知識・理解</w:t>
      </w:r>
    </w:p>
    <w:p w:rsidR="00F2442D" w:rsidRPr="00643124" w:rsidRDefault="008F5F6E" w:rsidP="006E1171">
      <w:pPr>
        <w:ind w:leftChars="300" w:left="716" w:firstLineChars="100" w:firstLine="239"/>
        <w:rPr>
          <w:rFonts w:ascii="AR P教科書体M" w:eastAsia="AR P教科書体M"/>
        </w:rPr>
      </w:pPr>
      <w:r w:rsidRPr="00643124">
        <w:rPr>
          <w:rFonts w:ascii="AR P教科書体M" w:eastAsia="AR P教科書体M" w:hint="eastAsia"/>
        </w:rPr>
        <w:t>文章内容の要点を理解し、順序立てた文章表現や漢字の使い方などに気をつけて</w:t>
      </w:r>
      <w:r w:rsidR="005F3C6F" w:rsidRPr="00643124">
        <w:rPr>
          <w:rFonts w:ascii="AR P教科書体M" w:eastAsia="AR P教科書体M" w:hint="eastAsia"/>
        </w:rPr>
        <w:t>要領よく書くことができる。</w:t>
      </w:r>
    </w:p>
    <w:p w:rsidR="005F3C6F" w:rsidRPr="00643124" w:rsidRDefault="008E7CCD" w:rsidP="006E1171">
      <w:pPr>
        <w:pStyle w:val="1"/>
      </w:pPr>
      <w:r w:rsidRPr="00643124">
        <w:rPr>
          <w:rFonts w:hint="eastAsia"/>
        </w:rPr>
        <w:t>(2)</w:t>
      </w:r>
      <w:r w:rsidR="00F2442D" w:rsidRPr="00643124">
        <w:rPr>
          <w:rFonts w:hint="eastAsia"/>
        </w:rPr>
        <w:t xml:space="preserve">　</w:t>
      </w:r>
      <w:r w:rsidR="005F3C6F" w:rsidRPr="00643124">
        <w:rPr>
          <w:rFonts w:hint="eastAsia"/>
        </w:rPr>
        <w:t>「数学」</w:t>
      </w:r>
    </w:p>
    <w:p w:rsidR="005F3C6F" w:rsidRPr="00643124" w:rsidRDefault="00E837F8" w:rsidP="006E1171">
      <w:pPr>
        <w:pStyle w:val="2"/>
      </w:pPr>
      <w:r w:rsidRPr="00643124">
        <w:rPr>
          <w:rFonts w:hint="eastAsia"/>
        </w:rPr>
        <w:t>ア</w:t>
      </w:r>
      <w:r w:rsidR="006E1171">
        <w:rPr>
          <w:rFonts w:hint="eastAsia"/>
        </w:rPr>
        <w:t xml:space="preserve">　</w:t>
      </w:r>
      <w:r w:rsidR="005F3C6F" w:rsidRPr="00643124">
        <w:rPr>
          <w:rFonts w:hint="eastAsia"/>
        </w:rPr>
        <w:t>数学的な考え方</w:t>
      </w:r>
    </w:p>
    <w:p w:rsidR="005F3C6F" w:rsidRPr="00643124" w:rsidRDefault="005F3C6F" w:rsidP="006E1171">
      <w:pPr>
        <w:pStyle w:val="3"/>
      </w:pPr>
      <w:r w:rsidRPr="00643124">
        <w:rPr>
          <w:rFonts w:hint="eastAsia"/>
        </w:rPr>
        <w:t>知識と技能の習得や活用を通して数学的な考え方の基礎を身に付け、事象について見通しを持ち道筋を立てて考える</w:t>
      </w:r>
      <w:r w:rsidR="00294811" w:rsidRPr="00643124">
        <w:rPr>
          <w:rFonts w:hint="eastAsia"/>
        </w:rPr>
        <w:t>ことができる</w:t>
      </w:r>
      <w:r w:rsidRPr="00643124">
        <w:rPr>
          <w:rFonts w:hint="eastAsia"/>
        </w:rPr>
        <w:t>。</w:t>
      </w:r>
    </w:p>
    <w:p w:rsidR="005F3C6F" w:rsidRPr="00643124" w:rsidRDefault="00E837F8" w:rsidP="006E1171">
      <w:pPr>
        <w:pStyle w:val="2"/>
      </w:pPr>
      <w:r w:rsidRPr="00643124">
        <w:rPr>
          <w:rFonts w:hint="eastAsia"/>
        </w:rPr>
        <w:t>イ</w:t>
      </w:r>
      <w:r w:rsidR="005F3C6F" w:rsidRPr="00643124">
        <w:rPr>
          <w:rFonts w:hint="eastAsia"/>
        </w:rPr>
        <w:t xml:space="preserve">　数量や図形についての表現・理解</w:t>
      </w:r>
    </w:p>
    <w:p w:rsidR="005F3C6F" w:rsidRPr="00643124" w:rsidRDefault="005F3C6F" w:rsidP="006E1171">
      <w:pPr>
        <w:pStyle w:val="3"/>
      </w:pPr>
      <w:r w:rsidRPr="00643124">
        <w:rPr>
          <w:rFonts w:hint="eastAsia"/>
        </w:rPr>
        <w:t>整数や小数などの簡単な計算ができ、それらを目的に応じ適切に</w:t>
      </w:r>
      <w:r w:rsidR="00294811" w:rsidRPr="00643124">
        <w:rPr>
          <w:rFonts w:hint="eastAsia"/>
        </w:rPr>
        <w:t>活用したり、</w:t>
      </w:r>
      <w:r w:rsidRPr="00643124">
        <w:rPr>
          <w:rFonts w:hint="eastAsia"/>
        </w:rPr>
        <w:t>簡単な量を測定したり</w:t>
      </w:r>
      <w:r w:rsidR="00294811" w:rsidRPr="00643124">
        <w:rPr>
          <w:rFonts w:hint="eastAsia"/>
        </w:rPr>
        <w:t>できる。</w:t>
      </w:r>
      <w:r w:rsidR="0059020B" w:rsidRPr="00643124">
        <w:rPr>
          <w:rFonts w:hint="eastAsia"/>
        </w:rPr>
        <w:t>また、</w:t>
      </w:r>
      <w:r w:rsidRPr="00643124">
        <w:rPr>
          <w:rFonts w:hint="eastAsia"/>
        </w:rPr>
        <w:t>基本的な図形を調べたり、数量の関係などを表したり読んだりする</w:t>
      </w:r>
      <w:r w:rsidR="0059020B" w:rsidRPr="00643124">
        <w:rPr>
          <w:rFonts w:hint="eastAsia"/>
        </w:rPr>
        <w:t>ことができる</w:t>
      </w:r>
      <w:r w:rsidRPr="00643124">
        <w:rPr>
          <w:rFonts w:hint="eastAsia"/>
        </w:rPr>
        <w:t>。</w:t>
      </w:r>
    </w:p>
    <w:p w:rsidR="005F3C6F" w:rsidRPr="00643124" w:rsidRDefault="00E837F8" w:rsidP="006E1171">
      <w:pPr>
        <w:pStyle w:val="2"/>
      </w:pPr>
      <w:r w:rsidRPr="00643124">
        <w:rPr>
          <w:rFonts w:hint="eastAsia"/>
        </w:rPr>
        <w:t>ウ</w:t>
      </w:r>
      <w:r w:rsidR="006E1171">
        <w:rPr>
          <w:rFonts w:hint="eastAsia"/>
        </w:rPr>
        <w:t xml:space="preserve">　</w:t>
      </w:r>
      <w:r w:rsidR="005F3C6F" w:rsidRPr="00643124">
        <w:rPr>
          <w:rFonts w:hint="eastAsia"/>
        </w:rPr>
        <w:t>数量や図形についての知識・理解</w:t>
      </w:r>
    </w:p>
    <w:p w:rsidR="005F3C6F" w:rsidRPr="00643124" w:rsidRDefault="005F3C6F" w:rsidP="006E1171">
      <w:pPr>
        <w:pStyle w:val="3"/>
      </w:pPr>
      <w:r w:rsidRPr="00643124">
        <w:rPr>
          <w:rFonts w:hint="eastAsia"/>
        </w:rPr>
        <w:t>計算の意味や性質及び小数の概念、重さなどの概念、簡単な図形の概念や性質、資料の整理の仕方</w:t>
      </w:r>
      <w:r w:rsidR="0059020B" w:rsidRPr="00643124">
        <w:rPr>
          <w:rFonts w:hint="eastAsia"/>
        </w:rPr>
        <w:t>など</w:t>
      </w:r>
      <w:r w:rsidR="00CE0F3F" w:rsidRPr="00643124">
        <w:rPr>
          <w:rFonts w:hint="eastAsia"/>
        </w:rPr>
        <w:t>を</w:t>
      </w:r>
      <w:r w:rsidRPr="00643124">
        <w:rPr>
          <w:rFonts w:hint="eastAsia"/>
        </w:rPr>
        <w:t>理解</w:t>
      </w:r>
      <w:r w:rsidR="003C6A45" w:rsidRPr="00643124">
        <w:rPr>
          <w:rFonts w:hint="eastAsia"/>
        </w:rPr>
        <w:t>し</w:t>
      </w:r>
      <w:r w:rsidR="0059020B" w:rsidRPr="00643124">
        <w:rPr>
          <w:rFonts w:hint="eastAsia"/>
        </w:rPr>
        <w:t>活用できる。</w:t>
      </w:r>
    </w:p>
    <w:p w:rsidR="005F3C6F" w:rsidRPr="00643124" w:rsidRDefault="00E837F8" w:rsidP="006E1171">
      <w:pPr>
        <w:pStyle w:val="2"/>
      </w:pPr>
      <w:r w:rsidRPr="00643124">
        <w:rPr>
          <w:rFonts w:hint="eastAsia"/>
        </w:rPr>
        <w:t>エ</w:t>
      </w:r>
      <w:r w:rsidR="005F3C6F" w:rsidRPr="00643124">
        <w:rPr>
          <w:rFonts w:hint="eastAsia"/>
        </w:rPr>
        <w:t xml:space="preserve">　日常生活に必要な基本的な知識・理解</w:t>
      </w:r>
    </w:p>
    <w:p w:rsidR="005F3C6F" w:rsidRPr="00643124" w:rsidRDefault="005F3C6F" w:rsidP="006E1171">
      <w:pPr>
        <w:pStyle w:val="3"/>
      </w:pPr>
      <w:r w:rsidRPr="00643124">
        <w:rPr>
          <w:rFonts w:hint="eastAsia"/>
        </w:rPr>
        <w:t>生活の中で</w:t>
      </w:r>
      <w:r w:rsidR="00CE0F3F" w:rsidRPr="00643124">
        <w:rPr>
          <w:rFonts w:hint="eastAsia"/>
        </w:rPr>
        <w:t>使用する</w:t>
      </w:r>
      <w:r w:rsidRPr="00643124">
        <w:rPr>
          <w:rFonts w:hint="eastAsia"/>
        </w:rPr>
        <w:t>時計や暦を理解し、時間や日数の計算をする</w:t>
      </w:r>
      <w:r w:rsidR="0059020B" w:rsidRPr="00643124">
        <w:rPr>
          <w:rFonts w:hint="eastAsia"/>
        </w:rPr>
        <w:t>ことができる</w:t>
      </w:r>
      <w:r w:rsidRPr="00643124">
        <w:rPr>
          <w:rFonts w:hint="eastAsia"/>
        </w:rPr>
        <w:t>。また、金銭処理の仕方を理解</w:t>
      </w:r>
      <w:r w:rsidR="003C6A45" w:rsidRPr="00643124">
        <w:rPr>
          <w:rFonts w:hint="eastAsia"/>
        </w:rPr>
        <w:t>し</w:t>
      </w:r>
      <w:r w:rsidR="0059020B" w:rsidRPr="00643124">
        <w:rPr>
          <w:rFonts w:hint="eastAsia"/>
        </w:rPr>
        <w:t>活用できる。</w:t>
      </w:r>
    </w:p>
    <w:p w:rsidR="00304C10" w:rsidRPr="00643124" w:rsidRDefault="00304C10" w:rsidP="00304C10">
      <w:pPr>
        <w:ind w:left="716" w:hangingChars="300" w:hanging="716"/>
        <w:rPr>
          <w:rFonts w:ascii="AR P教科書体M" w:eastAsia="AR P教科書体M"/>
        </w:rPr>
      </w:pPr>
    </w:p>
    <w:p w:rsidR="00304C10" w:rsidRPr="00643124" w:rsidRDefault="00304C10" w:rsidP="00304C10">
      <w:pPr>
        <w:ind w:left="716" w:hangingChars="300" w:hanging="716"/>
        <w:rPr>
          <w:rFonts w:ascii="AR P教科書体M" w:eastAsia="AR P教科書体M"/>
        </w:rPr>
      </w:pPr>
    </w:p>
    <w:p w:rsidR="005F3C6F" w:rsidRPr="00643124" w:rsidRDefault="005F3C6F" w:rsidP="005F3C6F">
      <w:pPr>
        <w:rPr>
          <w:rFonts w:ascii="AR P教科書体M" w:eastAsia="AR P教科書体M"/>
        </w:rPr>
      </w:pPr>
      <w:r w:rsidRPr="00643124">
        <w:rPr>
          <w:rFonts w:ascii="AR P教科書体M" w:eastAsia="AR P教科書体M" w:hint="eastAsia"/>
        </w:rPr>
        <w:lastRenderedPageBreak/>
        <w:t xml:space="preserve">２　</w:t>
      </w:r>
      <w:r w:rsidR="00F8172E" w:rsidRPr="00643124">
        <w:rPr>
          <w:rFonts w:ascii="AR P教科書体M" w:eastAsia="AR P教科書体M" w:hint="eastAsia"/>
        </w:rPr>
        <w:t>運動能力検査の観点</w:t>
      </w:r>
    </w:p>
    <w:p w:rsidR="00892F4F" w:rsidRPr="00643124" w:rsidRDefault="00E837F8" w:rsidP="006E1171">
      <w:pPr>
        <w:pStyle w:val="4"/>
      </w:pPr>
      <w:r w:rsidRPr="00643124">
        <w:rPr>
          <w:rFonts w:hint="eastAsia"/>
        </w:rPr>
        <w:t>運動能力検査では、</w:t>
      </w:r>
      <w:r w:rsidR="00F2442D" w:rsidRPr="00643124">
        <w:rPr>
          <w:rFonts w:hint="eastAsia"/>
        </w:rPr>
        <w:t>受検者の社会生活や職業生活に必要な</w:t>
      </w:r>
      <w:r w:rsidR="004D0605" w:rsidRPr="00643124">
        <w:rPr>
          <w:rFonts w:hint="eastAsia"/>
        </w:rPr>
        <w:t>体力を総合的に把握する。</w:t>
      </w:r>
    </w:p>
    <w:p w:rsidR="00AC16DF" w:rsidRPr="00643124" w:rsidRDefault="006E1171" w:rsidP="006E1171">
      <w:pPr>
        <w:pStyle w:val="1"/>
      </w:pPr>
      <w:r>
        <w:rPr>
          <w:rFonts w:hint="eastAsia"/>
        </w:rPr>
        <w:t xml:space="preserve">(1)　</w:t>
      </w:r>
      <w:r w:rsidR="00C13747" w:rsidRPr="00643124">
        <w:rPr>
          <w:rFonts w:hint="eastAsia"/>
        </w:rPr>
        <w:t>体力の「行動を起こす力」「行動を持続する力」「行動を調整する力」を把握する。</w:t>
      </w:r>
    </w:p>
    <w:p w:rsidR="000B445E" w:rsidRPr="00643124" w:rsidRDefault="006E1171" w:rsidP="006E1171">
      <w:pPr>
        <w:pStyle w:val="1"/>
      </w:pPr>
      <w:r>
        <w:rPr>
          <w:rFonts w:hint="eastAsia"/>
        </w:rPr>
        <w:t xml:space="preserve">(2)　</w:t>
      </w:r>
      <w:r w:rsidR="00C13747" w:rsidRPr="00643124">
        <w:rPr>
          <w:rFonts w:hint="eastAsia"/>
        </w:rPr>
        <w:t>集団の中で協調性や参加意識、運動を行う際の安全に対する意識を把握する。</w:t>
      </w:r>
    </w:p>
    <w:p w:rsidR="00F8172E" w:rsidRPr="00643124" w:rsidRDefault="00F8172E" w:rsidP="005F3C6F">
      <w:pPr>
        <w:rPr>
          <w:rFonts w:ascii="AR P教科書体M" w:eastAsia="AR P教科書体M"/>
        </w:rPr>
      </w:pPr>
    </w:p>
    <w:p w:rsidR="005F3C6F" w:rsidRPr="00643124" w:rsidRDefault="00F8172E" w:rsidP="005F3C6F">
      <w:pPr>
        <w:rPr>
          <w:rFonts w:ascii="AR P教科書体M" w:eastAsia="AR P教科書体M"/>
        </w:rPr>
      </w:pPr>
      <w:r w:rsidRPr="00643124">
        <w:rPr>
          <w:rFonts w:ascii="AR P教科書体M" w:eastAsia="AR P教科書体M" w:hint="eastAsia"/>
        </w:rPr>
        <w:t>３</w:t>
      </w:r>
      <w:r w:rsidR="00AC16DF" w:rsidRPr="00643124">
        <w:rPr>
          <w:rFonts w:ascii="AR P教科書体M" w:eastAsia="AR P教科書体M" w:hint="eastAsia"/>
        </w:rPr>
        <w:t xml:space="preserve">　</w:t>
      </w:r>
      <w:r w:rsidR="005F3C6F" w:rsidRPr="00643124">
        <w:rPr>
          <w:rFonts w:ascii="AR P教科書体M" w:eastAsia="AR P教科書体M" w:hint="eastAsia"/>
        </w:rPr>
        <w:t>作業能力検査</w:t>
      </w:r>
      <w:r w:rsidRPr="00643124">
        <w:rPr>
          <w:rFonts w:ascii="AR P教科書体M" w:eastAsia="AR P教科書体M" w:hint="eastAsia"/>
        </w:rPr>
        <w:t>の観点</w:t>
      </w:r>
    </w:p>
    <w:p w:rsidR="00F2442D" w:rsidRPr="00643124" w:rsidRDefault="00144762" w:rsidP="006E1171">
      <w:pPr>
        <w:pStyle w:val="4"/>
      </w:pPr>
      <w:r w:rsidRPr="00643124">
        <w:rPr>
          <w:rFonts w:hint="eastAsia"/>
        </w:rPr>
        <w:t>作業</w:t>
      </w:r>
      <w:r w:rsidR="00F2442D" w:rsidRPr="00643124">
        <w:rPr>
          <w:rFonts w:hint="eastAsia"/>
        </w:rPr>
        <w:t>能力検査では、受検者の社会生活や職業生活に必要な作業能力を総合的に把握する。</w:t>
      </w:r>
      <w:bookmarkStart w:id="0" w:name="_GoBack"/>
      <w:bookmarkEnd w:id="0"/>
    </w:p>
    <w:p w:rsidR="005F3C6F" w:rsidRPr="00643124" w:rsidRDefault="008E7CCD" w:rsidP="006E1171">
      <w:pPr>
        <w:pStyle w:val="1"/>
      </w:pPr>
      <w:r w:rsidRPr="00643124">
        <w:rPr>
          <w:rFonts w:hAnsi="ＭＳ 明朝" w:hint="eastAsia"/>
        </w:rPr>
        <w:t>(1)</w:t>
      </w:r>
      <w:r w:rsidR="000B445E" w:rsidRPr="00643124">
        <w:rPr>
          <w:rFonts w:hAnsi="ＭＳ 明朝" w:hint="eastAsia"/>
        </w:rPr>
        <w:t xml:space="preserve">　</w:t>
      </w:r>
      <w:r w:rsidR="005F3C6F" w:rsidRPr="00643124">
        <w:rPr>
          <w:rFonts w:hint="eastAsia"/>
        </w:rPr>
        <w:t>作業に対する態度</w:t>
      </w:r>
    </w:p>
    <w:p w:rsidR="00A80EDB" w:rsidRPr="00643124" w:rsidRDefault="005F3C6F" w:rsidP="006E1171">
      <w:pPr>
        <w:pStyle w:val="5"/>
      </w:pPr>
      <w:r w:rsidRPr="00643124">
        <w:rPr>
          <w:rFonts w:hint="eastAsia"/>
        </w:rPr>
        <w:t>作業に対する意欲や集中力</w:t>
      </w:r>
      <w:r w:rsidR="009E6081" w:rsidRPr="00643124">
        <w:rPr>
          <w:rFonts w:hint="eastAsia"/>
        </w:rPr>
        <w:t>がある。また、</w:t>
      </w:r>
      <w:r w:rsidRPr="00643124">
        <w:rPr>
          <w:rFonts w:hint="eastAsia"/>
        </w:rPr>
        <w:t>責任</w:t>
      </w:r>
      <w:r w:rsidR="009E6081" w:rsidRPr="00643124">
        <w:rPr>
          <w:rFonts w:hint="eastAsia"/>
        </w:rPr>
        <w:t>を持って作業に取り組むことができる。</w:t>
      </w:r>
    </w:p>
    <w:p w:rsidR="005F3C6F" w:rsidRPr="00643124" w:rsidRDefault="006E1171" w:rsidP="006E1171">
      <w:pPr>
        <w:pStyle w:val="1"/>
      </w:pPr>
      <w:r>
        <w:rPr>
          <w:rFonts w:hAnsi="ＭＳ 明朝" w:hint="eastAsia"/>
        </w:rPr>
        <w:t xml:space="preserve">(2)　</w:t>
      </w:r>
      <w:r w:rsidR="005F3C6F" w:rsidRPr="00643124">
        <w:rPr>
          <w:rFonts w:hint="eastAsia"/>
        </w:rPr>
        <w:t>作業活動に対する心構え</w:t>
      </w:r>
    </w:p>
    <w:p w:rsidR="003874FF" w:rsidRPr="00643124" w:rsidRDefault="003874FF" w:rsidP="006E1171">
      <w:pPr>
        <w:pStyle w:val="5"/>
      </w:pPr>
      <w:r w:rsidRPr="00643124">
        <w:rPr>
          <w:rFonts w:hint="eastAsia"/>
        </w:rPr>
        <w:t>作業</w:t>
      </w:r>
      <w:r w:rsidR="003A0B90" w:rsidRPr="00643124">
        <w:rPr>
          <w:rFonts w:hint="eastAsia"/>
        </w:rPr>
        <w:t>活動</w:t>
      </w:r>
      <w:r w:rsidRPr="00643124">
        <w:rPr>
          <w:rFonts w:hint="eastAsia"/>
        </w:rPr>
        <w:t>に対する指示や注意に対して耳を</w:t>
      </w:r>
      <w:r w:rsidR="003A0B90" w:rsidRPr="00643124">
        <w:rPr>
          <w:rFonts w:hint="eastAsia"/>
        </w:rPr>
        <w:t>傾け取り組むことができる。</w:t>
      </w:r>
    </w:p>
    <w:p w:rsidR="005F3C6F" w:rsidRPr="00643124" w:rsidRDefault="006E1171" w:rsidP="006E1171">
      <w:pPr>
        <w:pStyle w:val="1"/>
      </w:pPr>
      <w:r>
        <w:rPr>
          <w:rFonts w:hAnsi="ＭＳ 明朝" w:hint="eastAsia"/>
        </w:rPr>
        <w:t>(3)</w:t>
      </w:r>
      <w:r w:rsidR="0091043F">
        <w:rPr>
          <w:rFonts w:hAnsi="ＭＳ 明朝" w:hint="eastAsia"/>
        </w:rPr>
        <w:t xml:space="preserve">　</w:t>
      </w:r>
      <w:r w:rsidR="005F3C6F" w:rsidRPr="00643124">
        <w:rPr>
          <w:rFonts w:hAnsi="ＭＳ 明朝" w:hint="eastAsia"/>
        </w:rPr>
        <w:t>作業</w:t>
      </w:r>
      <w:r w:rsidR="005F3C6F" w:rsidRPr="00643124">
        <w:rPr>
          <w:rFonts w:hint="eastAsia"/>
        </w:rPr>
        <w:t>に対する知識・技能</w:t>
      </w:r>
    </w:p>
    <w:p w:rsidR="006E1171" w:rsidRDefault="005F3C6F" w:rsidP="006E1171">
      <w:pPr>
        <w:pStyle w:val="5"/>
      </w:pPr>
      <w:r w:rsidRPr="00643124">
        <w:rPr>
          <w:rFonts w:hint="eastAsia"/>
        </w:rPr>
        <w:t>生産的作業に対する確実性と能率、集中力、持続力、安全に対する注意力が備わ</w:t>
      </w:r>
      <w:r w:rsidR="0059020B" w:rsidRPr="00643124">
        <w:rPr>
          <w:rFonts w:hint="eastAsia"/>
        </w:rPr>
        <w:t>っている。</w:t>
      </w:r>
    </w:p>
    <w:p w:rsidR="00304C10" w:rsidRDefault="0059020B" w:rsidP="006E1171">
      <w:pPr>
        <w:pStyle w:val="5"/>
      </w:pPr>
      <w:r w:rsidRPr="00643124">
        <w:rPr>
          <w:rFonts w:hint="eastAsia"/>
        </w:rPr>
        <w:t>また、</w:t>
      </w:r>
      <w:r w:rsidR="00943F3F" w:rsidRPr="00643124">
        <w:rPr>
          <w:rFonts w:hint="eastAsia"/>
        </w:rPr>
        <w:t>失敗の処理や用具</w:t>
      </w:r>
      <w:r w:rsidR="005F3C6F" w:rsidRPr="00643124">
        <w:rPr>
          <w:rFonts w:hint="eastAsia"/>
        </w:rPr>
        <w:t>の扱い等について</w:t>
      </w:r>
      <w:r w:rsidRPr="00643124">
        <w:rPr>
          <w:rFonts w:hint="eastAsia"/>
        </w:rPr>
        <w:t>適切に対応しようとする</w:t>
      </w:r>
      <w:r w:rsidR="009E6081" w:rsidRPr="00643124">
        <w:rPr>
          <w:rFonts w:hint="eastAsia"/>
        </w:rPr>
        <w:t>態度がみられるとともに、作業</w:t>
      </w:r>
      <w:r w:rsidR="005F3C6F" w:rsidRPr="00643124">
        <w:rPr>
          <w:rFonts w:hint="eastAsia"/>
        </w:rPr>
        <w:t>の準備や後片付けなど</w:t>
      </w:r>
      <w:r w:rsidRPr="00643124">
        <w:rPr>
          <w:rFonts w:hint="eastAsia"/>
        </w:rPr>
        <w:t>ができる。</w:t>
      </w:r>
    </w:p>
    <w:p w:rsidR="000F335C" w:rsidRDefault="000F335C" w:rsidP="009A340D">
      <w:pPr>
        <w:ind w:leftChars="1" w:left="436" w:hangingChars="182" w:hanging="434"/>
        <w:rPr>
          <w:rFonts w:ascii="AR P教科書体M" w:eastAsia="AR P教科書体M"/>
        </w:rPr>
      </w:pPr>
    </w:p>
    <w:sectPr w:rsidR="000F335C" w:rsidSect="00A03FAB">
      <w:footerReference w:type="default" r:id="rId7"/>
      <w:pgSz w:w="11906" w:h="16838" w:code="9"/>
      <w:pgMar w:top="1418" w:right="1134" w:bottom="1418" w:left="1134" w:header="851" w:footer="851" w:gutter="0"/>
      <w:pgNumType w:start="1"/>
      <w:cols w:space="720"/>
      <w:noEndnote/>
      <w:docGrid w:type="linesAndChars" w:linePitch="38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E00" w:rsidRDefault="00087E00">
      <w:r>
        <w:separator/>
      </w:r>
    </w:p>
  </w:endnote>
  <w:endnote w:type="continuationSeparator" w:id="0">
    <w:p w:rsidR="00087E00" w:rsidRDefault="0008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教科書体M">
    <w:altName w:val="ＭＳ ゴシック"/>
    <w:charset w:val="80"/>
    <w:family w:val="modern"/>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1EE" w:rsidRDefault="00F921EE">
    <w:pPr>
      <w:pStyle w:val="a4"/>
      <w:jc w:val="center"/>
    </w:pPr>
  </w:p>
  <w:p w:rsidR="00F921EE" w:rsidRDefault="00F921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E00" w:rsidRDefault="00087E00">
      <w:r>
        <w:separator/>
      </w:r>
    </w:p>
  </w:footnote>
  <w:footnote w:type="continuationSeparator" w:id="0">
    <w:p w:rsidR="00087E00" w:rsidRDefault="00087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6F"/>
    <w:rsid w:val="00010FCE"/>
    <w:rsid w:val="00017FC4"/>
    <w:rsid w:val="00020242"/>
    <w:rsid w:val="00034A97"/>
    <w:rsid w:val="00041CAD"/>
    <w:rsid w:val="00087E00"/>
    <w:rsid w:val="000A691B"/>
    <w:rsid w:val="000B445E"/>
    <w:rsid w:val="000D2FAE"/>
    <w:rsid w:val="000D7B27"/>
    <w:rsid w:val="000F2D4A"/>
    <w:rsid w:val="000F335C"/>
    <w:rsid w:val="00144762"/>
    <w:rsid w:val="00163AEF"/>
    <w:rsid w:val="0020752C"/>
    <w:rsid w:val="002178CD"/>
    <w:rsid w:val="002306A8"/>
    <w:rsid w:val="00257424"/>
    <w:rsid w:val="00270259"/>
    <w:rsid w:val="00294811"/>
    <w:rsid w:val="002D55ED"/>
    <w:rsid w:val="002E0868"/>
    <w:rsid w:val="00301093"/>
    <w:rsid w:val="00302F4A"/>
    <w:rsid w:val="00304C10"/>
    <w:rsid w:val="00330309"/>
    <w:rsid w:val="003874FF"/>
    <w:rsid w:val="003A0B90"/>
    <w:rsid w:val="003A28E2"/>
    <w:rsid w:val="003C6A45"/>
    <w:rsid w:val="003C726F"/>
    <w:rsid w:val="003D0CB0"/>
    <w:rsid w:val="003E5C64"/>
    <w:rsid w:val="003F313F"/>
    <w:rsid w:val="00410299"/>
    <w:rsid w:val="004321A9"/>
    <w:rsid w:val="004513D7"/>
    <w:rsid w:val="004C44DC"/>
    <w:rsid w:val="004D0605"/>
    <w:rsid w:val="004E06CA"/>
    <w:rsid w:val="00531244"/>
    <w:rsid w:val="00540071"/>
    <w:rsid w:val="0054222C"/>
    <w:rsid w:val="00542D83"/>
    <w:rsid w:val="005849B5"/>
    <w:rsid w:val="00585501"/>
    <w:rsid w:val="0059020B"/>
    <w:rsid w:val="005A1C7C"/>
    <w:rsid w:val="005D0C80"/>
    <w:rsid w:val="005F3C6F"/>
    <w:rsid w:val="00615DAB"/>
    <w:rsid w:val="00643124"/>
    <w:rsid w:val="006E1171"/>
    <w:rsid w:val="00700868"/>
    <w:rsid w:val="00717C5F"/>
    <w:rsid w:val="007200DA"/>
    <w:rsid w:val="00723DD3"/>
    <w:rsid w:val="00737FB9"/>
    <w:rsid w:val="00744446"/>
    <w:rsid w:val="00786D55"/>
    <w:rsid w:val="00787248"/>
    <w:rsid w:val="0078794B"/>
    <w:rsid w:val="007F71C0"/>
    <w:rsid w:val="008137A8"/>
    <w:rsid w:val="00821C08"/>
    <w:rsid w:val="00842A1D"/>
    <w:rsid w:val="00844D3E"/>
    <w:rsid w:val="00874F09"/>
    <w:rsid w:val="00892F4F"/>
    <w:rsid w:val="008C2695"/>
    <w:rsid w:val="008D52C9"/>
    <w:rsid w:val="008E25AA"/>
    <w:rsid w:val="008E7CCD"/>
    <w:rsid w:val="008F5F6E"/>
    <w:rsid w:val="0091043F"/>
    <w:rsid w:val="00936593"/>
    <w:rsid w:val="00943F3F"/>
    <w:rsid w:val="009446F3"/>
    <w:rsid w:val="00957187"/>
    <w:rsid w:val="00962DAD"/>
    <w:rsid w:val="00990B19"/>
    <w:rsid w:val="00993814"/>
    <w:rsid w:val="009A340D"/>
    <w:rsid w:val="009C7046"/>
    <w:rsid w:val="009D710A"/>
    <w:rsid w:val="009E6081"/>
    <w:rsid w:val="00A03FAB"/>
    <w:rsid w:val="00A26D25"/>
    <w:rsid w:val="00A37279"/>
    <w:rsid w:val="00A40337"/>
    <w:rsid w:val="00A80EDB"/>
    <w:rsid w:val="00A8366E"/>
    <w:rsid w:val="00A9398A"/>
    <w:rsid w:val="00AA56A2"/>
    <w:rsid w:val="00AA7E43"/>
    <w:rsid w:val="00AC16DF"/>
    <w:rsid w:val="00AC1701"/>
    <w:rsid w:val="00AC381F"/>
    <w:rsid w:val="00AF00D7"/>
    <w:rsid w:val="00B009C3"/>
    <w:rsid w:val="00B547C3"/>
    <w:rsid w:val="00B5686B"/>
    <w:rsid w:val="00B56959"/>
    <w:rsid w:val="00B67967"/>
    <w:rsid w:val="00B956D1"/>
    <w:rsid w:val="00BA04C9"/>
    <w:rsid w:val="00BA19B7"/>
    <w:rsid w:val="00BD053F"/>
    <w:rsid w:val="00BF1F34"/>
    <w:rsid w:val="00C12B4D"/>
    <w:rsid w:val="00C13747"/>
    <w:rsid w:val="00C62CE4"/>
    <w:rsid w:val="00C81B52"/>
    <w:rsid w:val="00CA5302"/>
    <w:rsid w:val="00CE0F3F"/>
    <w:rsid w:val="00CE5459"/>
    <w:rsid w:val="00D679EB"/>
    <w:rsid w:val="00DC5E54"/>
    <w:rsid w:val="00DD7C2F"/>
    <w:rsid w:val="00E468FD"/>
    <w:rsid w:val="00E837F8"/>
    <w:rsid w:val="00EA14B4"/>
    <w:rsid w:val="00EB4E3F"/>
    <w:rsid w:val="00ED7446"/>
    <w:rsid w:val="00F00318"/>
    <w:rsid w:val="00F2442D"/>
    <w:rsid w:val="00F35175"/>
    <w:rsid w:val="00F453C7"/>
    <w:rsid w:val="00F57608"/>
    <w:rsid w:val="00F8172E"/>
    <w:rsid w:val="00F921EE"/>
    <w:rsid w:val="00FA30F4"/>
    <w:rsid w:val="00FD65F4"/>
    <w:rsid w:val="00FF5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AFEABC"/>
  <w15:chartTrackingRefBased/>
  <w15:docId w15:val="{1E81CAB7-387D-4F0D-B817-70A90F5E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4C1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00D7"/>
    <w:pPr>
      <w:tabs>
        <w:tab w:val="center" w:pos="4252"/>
        <w:tab w:val="right" w:pos="8504"/>
      </w:tabs>
      <w:snapToGrid w:val="0"/>
    </w:pPr>
  </w:style>
  <w:style w:type="paragraph" w:styleId="a4">
    <w:name w:val="footer"/>
    <w:basedOn w:val="a"/>
    <w:link w:val="a5"/>
    <w:uiPriority w:val="99"/>
    <w:rsid w:val="00AF00D7"/>
    <w:pPr>
      <w:tabs>
        <w:tab w:val="center" w:pos="4252"/>
        <w:tab w:val="right" w:pos="8504"/>
      </w:tabs>
      <w:snapToGrid w:val="0"/>
    </w:pPr>
  </w:style>
  <w:style w:type="paragraph" w:styleId="a6">
    <w:name w:val="Balloon Text"/>
    <w:basedOn w:val="a"/>
    <w:semiHidden/>
    <w:rsid w:val="00F8172E"/>
    <w:rPr>
      <w:rFonts w:ascii="Arial" w:eastAsia="ＭＳ ゴシック" w:hAnsi="Arial"/>
      <w:sz w:val="18"/>
      <w:szCs w:val="18"/>
    </w:rPr>
  </w:style>
  <w:style w:type="character" w:customStyle="1" w:styleId="a5">
    <w:name w:val="フッター (文字)"/>
    <w:link w:val="a4"/>
    <w:uiPriority w:val="99"/>
    <w:rsid w:val="00F921EE"/>
    <w:rPr>
      <w:kern w:val="2"/>
      <w:sz w:val="24"/>
      <w:szCs w:val="24"/>
    </w:rPr>
  </w:style>
  <w:style w:type="paragraph" w:customStyle="1" w:styleId="1">
    <w:name w:val="スタイル1"/>
    <w:basedOn w:val="a"/>
    <w:qFormat/>
    <w:rsid w:val="006E1171"/>
    <w:pPr>
      <w:ind w:leftChars="50" w:left="119"/>
    </w:pPr>
    <w:rPr>
      <w:rFonts w:ascii="AR P教科書体M" w:eastAsia="AR P教科書体M"/>
    </w:rPr>
  </w:style>
  <w:style w:type="paragraph" w:customStyle="1" w:styleId="2">
    <w:name w:val="スタイル2"/>
    <w:basedOn w:val="a"/>
    <w:qFormat/>
    <w:rsid w:val="006E1171"/>
    <w:pPr>
      <w:ind w:leftChars="200" w:left="477"/>
    </w:pPr>
    <w:rPr>
      <w:rFonts w:ascii="AR P教科書体M" w:eastAsia="AR P教科書体M"/>
    </w:rPr>
  </w:style>
  <w:style w:type="paragraph" w:customStyle="1" w:styleId="3">
    <w:name w:val="スタイル3"/>
    <w:basedOn w:val="a"/>
    <w:qFormat/>
    <w:rsid w:val="006E1171"/>
    <w:pPr>
      <w:ind w:leftChars="300" w:left="716" w:firstLineChars="100" w:firstLine="239"/>
    </w:pPr>
    <w:rPr>
      <w:rFonts w:ascii="AR P教科書体M" w:eastAsia="AR P教科書体M"/>
    </w:rPr>
  </w:style>
  <w:style w:type="paragraph" w:customStyle="1" w:styleId="4">
    <w:name w:val="スタイル4"/>
    <w:basedOn w:val="a"/>
    <w:qFormat/>
    <w:rsid w:val="006E1171"/>
    <w:pPr>
      <w:ind w:leftChars="100" w:left="239" w:firstLineChars="100" w:firstLine="239"/>
    </w:pPr>
    <w:rPr>
      <w:rFonts w:ascii="AR P教科書体M" w:eastAsia="AR P教科書体M"/>
    </w:rPr>
  </w:style>
  <w:style w:type="paragraph" w:customStyle="1" w:styleId="5">
    <w:name w:val="スタイル5"/>
    <w:basedOn w:val="2"/>
    <w:qFormat/>
    <w:rsid w:val="006E1171"/>
    <w:pPr>
      <w:ind w:firstLineChars="100" w:firstLine="2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EAD2B-B4F8-4CD8-9CD7-FA3E50BB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177</Words>
  <Characters>1012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平成１９年度埼玉県立養護学校さいたま桜高等学園・羽生ふじ高等学園</vt:lpstr>
      <vt:lpstr>平成１９年度埼玉県立養護学校さいたま桜高等学園・羽生ふじ高等学園</vt:lpstr>
    </vt:vector>
  </TitlesOfParts>
  <Company>埼玉県</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平成１９年度埼玉県立養護学校さいたま桜高等学園・羽生ふじ高等学園</dc:title>
  <dc:subject/>
  <dc:creator>saitamaken</dc:creator>
  <cp:keywords/>
  <cp:lastModifiedBy>小林秀樹</cp:lastModifiedBy>
  <cp:revision>10</cp:revision>
  <cp:lastPrinted>2022-06-21T02:01:00Z</cp:lastPrinted>
  <dcterms:created xsi:type="dcterms:W3CDTF">2022-06-17T04:31:00Z</dcterms:created>
  <dcterms:modified xsi:type="dcterms:W3CDTF">2024-06-20T00:26:00Z</dcterms:modified>
</cp:coreProperties>
</file>