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24C5DCC6" w:rsidR="004E5CCC" w:rsidRPr="007D3A09" w:rsidRDefault="00A544AF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F863B" wp14:editId="650A41D4">
                <wp:simplePos x="0" y="0"/>
                <wp:positionH relativeFrom="column">
                  <wp:posOffset>4086225</wp:posOffset>
                </wp:positionH>
                <wp:positionV relativeFrom="paragraph">
                  <wp:posOffset>-821690</wp:posOffset>
                </wp:positionV>
                <wp:extent cx="13716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A64FE" w14:textId="77777777" w:rsidR="00A544AF" w:rsidRPr="00F75E57" w:rsidRDefault="00A544AF" w:rsidP="00A544AF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児童福祉施設・学校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F86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.75pt;margin-top:-64.7pt;width:1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">
                <v:textbox style="mso-fit-shape-to-text:t">
                  <w:txbxContent>
                    <w:p w14:paraId="406A64FE" w14:textId="77777777" w:rsidR="00A544AF" w:rsidRPr="00F75E57" w:rsidRDefault="00A544AF" w:rsidP="00A544A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児童福祉施設・学校</w:t>
                      </w:r>
                    </w:p>
                  </w:txbxContent>
                </v:textbox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>
        <w:rPr>
          <w:rFonts w:ascii="ＭＳ Ｐ明朝" w:eastAsia="ＭＳ Ｐ明朝" w:hAnsi="ＭＳ Ｐ明朝" w:hint="eastAsia"/>
          <w:b/>
          <w:sz w:val="28"/>
          <w:szCs w:val="28"/>
        </w:rPr>
        <w:t>（感染性胃腸炎）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6DCB2135" w:rsidR="00C91C57" w:rsidRPr="00EE1F30" w:rsidRDefault="00C91C57" w:rsidP="00EE1F30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p w14:paraId="1E3A5C73" w14:textId="61B9F6D0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A544AF">
        <w:rPr>
          <w:rFonts w:ascii="ＭＳ Ｐ明朝" w:eastAsia="ＭＳ Ｐ明朝" w:hAnsi="ＭＳ Ｐ明朝" w:hint="eastAsia"/>
          <w:sz w:val="22"/>
        </w:rPr>
        <w:t>早期</w:t>
      </w:r>
      <w:r w:rsidR="004E5CCC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4D32ACE5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</w:t>
      </w:r>
      <w:r w:rsidR="00A544AF">
        <w:rPr>
          <w:rFonts w:ascii="ＭＳ Ｐ明朝" w:eastAsia="ＭＳ Ｐ明朝" w:hAnsi="ＭＳ Ｐ明朝" w:hint="eastAsia"/>
          <w:sz w:val="22"/>
        </w:rPr>
        <w:t>で</w:t>
      </w:r>
      <w:r>
        <w:rPr>
          <w:rFonts w:ascii="ＭＳ Ｐ明朝" w:eastAsia="ＭＳ Ｐ明朝" w:hAnsi="ＭＳ Ｐ明朝" w:hint="eastAsia"/>
          <w:sz w:val="22"/>
        </w:rPr>
        <w:t>送信</w:t>
      </w:r>
      <w:r w:rsidR="00A544AF">
        <w:rPr>
          <w:rFonts w:ascii="ＭＳ Ｐ明朝" w:eastAsia="ＭＳ Ｐ明朝" w:hAnsi="ＭＳ Ｐ明朝" w:hint="eastAsia"/>
          <w:sz w:val="22"/>
        </w:rPr>
        <w:t>して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14:paraId="18D9F732" w14:textId="4E7ED5AD" w:rsidR="003B3BA1" w:rsidRPr="00EE1F30" w:rsidRDefault="003B3BA1" w:rsidP="00EE1F30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2835E2E4" w14:textId="77777777" w:rsidTr="009E3AA3">
        <w:tc>
          <w:tcPr>
            <w:tcW w:w="2268" w:type="dxa"/>
            <w:vAlign w:val="center"/>
          </w:tcPr>
          <w:p w14:paraId="089959B1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vAlign w:val="center"/>
          </w:tcPr>
          <w:p w14:paraId="7E12899A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0FC6854A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③発生状況</w:t>
            </w:r>
            <w:r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3A0C923E" w:rsidR="00A60FCA" w:rsidRPr="007D3A09" w:rsidRDefault="00A544AF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66847AF" w14:textId="08AEEC53" w:rsidR="003B3BA1" w:rsidRPr="007D3A09" w:rsidRDefault="00A544AF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EE1F30">
      <w:pPr>
        <w:spacing w:line="200" w:lineRule="exac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EE1F30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EE1F30">
            <w:pPr>
              <w:spacing w:line="300" w:lineRule="exact"/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EE1F30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EE1F30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3C1A4DA" w14:textId="00DC3F0D" w:rsidR="007D3A09" w:rsidRPr="007D3A09" w:rsidRDefault="007D3A09" w:rsidP="00EE1F30">
            <w:pPr>
              <w:spacing w:line="300" w:lineRule="exact"/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A60FCA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A60FCA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13C1A8F0" w14:textId="225B29AA" w:rsidR="007D3A09" w:rsidRDefault="007D3A09" w:rsidP="00EE1F30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04C2B159" w14:textId="7174EA48" w:rsidR="003B3BA1" w:rsidRPr="009E3AA3" w:rsidRDefault="00C91C57" w:rsidP="00A544AF">
      <w:pPr>
        <w:ind w:left="283" w:hangingChars="128" w:hanging="283"/>
        <w:rPr>
          <w:rFonts w:ascii="ＭＳ Ｐ明朝" w:eastAsia="ＭＳ Ｐ明朝" w:hAnsi="ＭＳ Ｐ明朝"/>
          <w:b/>
          <w:sz w:val="22"/>
          <w:u w:val="double"/>
        </w:rPr>
      </w:pPr>
      <w:r w:rsidRPr="009E3AA3">
        <w:rPr>
          <w:rFonts w:ascii="ＭＳ Ｐ明朝" w:eastAsia="ＭＳ Ｐ明朝" w:hAnsi="ＭＳ Ｐ明朝" w:hint="eastAsia"/>
          <w:b/>
          <w:sz w:val="22"/>
          <w:u w:val="double"/>
        </w:rPr>
        <w:t>＊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チェックリストに記載されている対応事項はすべて、感染拡大防止のために</w:t>
      </w:r>
      <w:r w:rsidR="00A544AF">
        <w:rPr>
          <w:rFonts w:ascii="ＭＳ Ｐ明朝" w:eastAsia="ＭＳ Ｐ明朝" w:hAnsi="ＭＳ Ｐ明朝" w:hint="eastAsia"/>
          <w:b/>
          <w:sz w:val="22"/>
          <w:u w:val="double"/>
        </w:rPr>
        <w:t>終息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5727D309" w14:textId="43C1E789" w:rsidR="008E474A" w:rsidRPr="007D3A09" w:rsidRDefault="008E474A" w:rsidP="00EE1F30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6106319A" w14:textId="546085D4" w:rsidR="00C91C57" w:rsidRPr="007D3A09" w:rsidRDefault="00A544AF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9E3AA3" w:rsidRPr="007D3A09">
        <w:rPr>
          <w:rFonts w:ascii="ＭＳ Ｐ明朝" w:eastAsia="ＭＳ Ｐ明朝" w:hAnsi="ＭＳ Ｐ明朝" w:hint="eastAsia"/>
          <w:sz w:val="22"/>
        </w:rPr>
        <w:t>感染</w:t>
      </w:r>
      <w:r w:rsidR="009E3AA3">
        <w:rPr>
          <w:rFonts w:ascii="ＭＳ Ｐ明朝" w:eastAsia="ＭＳ Ｐ明朝" w:hAnsi="ＭＳ Ｐ明朝" w:hint="eastAsia"/>
          <w:sz w:val="22"/>
        </w:rPr>
        <w:t>対策</w:t>
      </w:r>
      <w:r w:rsidR="009E3AA3" w:rsidRPr="007D3A09">
        <w:rPr>
          <w:rFonts w:ascii="ＭＳ Ｐ明朝" w:eastAsia="ＭＳ Ｐ明朝" w:hAnsi="ＭＳ Ｐ明朝" w:hint="eastAsia"/>
          <w:sz w:val="22"/>
        </w:rPr>
        <w:t>リンク集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043FC328" w14:textId="38418F28" w:rsidR="0021326B" w:rsidRPr="00A544AF" w:rsidRDefault="00F44184" w:rsidP="00A544AF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A544AF">
        <w:rPr>
          <w:rFonts w:ascii="ＭＳ Ｐ明朝" w:eastAsia="ＭＳ Ｐ明朝" w:hAnsi="ＭＳ Ｐ明朝" w:hint="eastAsia"/>
          <w:b/>
          <w:sz w:val="22"/>
        </w:rPr>
        <w:t>保育所における感染症対策ガイドライン（</w:t>
      </w:r>
      <w:r w:rsidRPr="00A544AF">
        <w:rPr>
          <w:rFonts w:ascii="ＭＳ Ｐ明朝" w:eastAsia="ＭＳ Ｐ明朝" w:hAnsi="ＭＳ Ｐ明朝"/>
          <w:b/>
          <w:sz w:val="22"/>
        </w:rPr>
        <w:t>2018年改訂版）</w:t>
      </w:r>
    </w:p>
    <w:p w14:paraId="6291B782" w14:textId="73796ABF" w:rsidR="00A544AF" w:rsidRDefault="00A544AF" w:rsidP="00A544AF">
      <w:pPr>
        <w:pStyle w:val="a9"/>
        <w:ind w:leftChars="0" w:left="440"/>
        <w:rPr>
          <w:rFonts w:ascii="ＭＳ Ｐ明朝" w:eastAsia="ＭＳ Ｐ明朝" w:hAnsi="ＭＳ Ｐ明朝"/>
          <w:sz w:val="20"/>
          <w:szCs w:val="20"/>
        </w:rPr>
      </w:pPr>
      <w:hyperlink r:id="rId7" w:history="1">
        <w:r w:rsidRPr="00D32E7D">
          <w:rPr>
            <w:rStyle w:val="a8"/>
            <w:rFonts w:ascii="ＭＳ Ｐ明朝" w:eastAsia="ＭＳ Ｐ明朝" w:hAnsi="ＭＳ Ｐ明朝"/>
            <w:sz w:val="20"/>
            <w:szCs w:val="20"/>
          </w:rPr>
          <w:t>https://www.fukushihoken.metro.tokyo.lg.jp/kodomo/hoiku/ninkagai/ninkagai-jigyousha/kansensyou_guideline.html</w:t>
        </w:r>
      </w:hyperlink>
    </w:p>
    <w:p w14:paraId="10B20699" w14:textId="69E88CBF" w:rsidR="00C91C57" w:rsidRPr="00A544AF" w:rsidRDefault="002549CE" w:rsidP="00A544AF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A544AF">
        <w:rPr>
          <w:rFonts w:ascii="ＭＳ Ｐ明朝" w:eastAsia="ＭＳ Ｐ明朝" w:hAnsi="ＭＳ Ｐ明朝" w:hint="eastAsia"/>
          <w:b/>
          <w:sz w:val="22"/>
        </w:rPr>
        <w:t>ノロウイルス対応標準マニュアルダイジェスト版</w:t>
      </w:r>
    </w:p>
    <w:p w14:paraId="26EA7099" w14:textId="62D5650A" w:rsidR="00C91C57" w:rsidRDefault="00A544AF" w:rsidP="00A544AF">
      <w:pPr>
        <w:pStyle w:val="a9"/>
        <w:ind w:leftChars="0" w:left="440"/>
        <w:rPr>
          <w:rFonts w:ascii="ＭＳ Ｐ明朝" w:eastAsia="ＭＳ Ｐ明朝" w:hAnsi="ＭＳ Ｐ明朝"/>
          <w:sz w:val="20"/>
          <w:szCs w:val="20"/>
        </w:rPr>
      </w:pPr>
      <w:hyperlink r:id="rId8" w:history="1">
        <w:r w:rsidRPr="00D32E7D">
          <w:rPr>
            <w:rStyle w:val="a8"/>
            <w:rFonts w:ascii="ＭＳ Ｐ明朝" w:eastAsia="ＭＳ Ｐ明朝" w:hAnsi="ＭＳ Ｐ明朝"/>
            <w:sz w:val="20"/>
            <w:szCs w:val="20"/>
          </w:rPr>
          <w:t>https://www.fukushihoken.metro.tokyo.lg.jp/shokuhin/noro/manual.html</w:t>
        </w:r>
      </w:hyperlink>
    </w:p>
    <w:p w14:paraId="18C553A1" w14:textId="6F93D723" w:rsidR="00912C40" w:rsidRPr="00A544AF" w:rsidRDefault="00912C40" w:rsidP="00A544AF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A544AF">
        <w:rPr>
          <w:rFonts w:ascii="ＭＳ Ｐ明朝" w:eastAsia="ＭＳ Ｐ明朝" w:hAnsi="ＭＳ Ｐ明朝"/>
          <w:b/>
          <w:sz w:val="22"/>
        </w:rPr>
        <w:t>厚生労働省 「</w:t>
      </w:r>
      <w:r w:rsidRPr="00A544AF">
        <w:rPr>
          <w:rFonts w:ascii="ＭＳ Ｐ明朝" w:eastAsia="ＭＳ Ｐ明朝" w:hAnsi="ＭＳ Ｐ明朝" w:hint="eastAsia"/>
          <w:b/>
          <w:sz w:val="22"/>
        </w:rPr>
        <w:t>ノロウイルスに関する</w:t>
      </w:r>
      <w:r w:rsidRPr="00A544AF">
        <w:rPr>
          <w:rFonts w:ascii="ＭＳ Ｐ明朝" w:eastAsia="ＭＳ Ｐ明朝" w:hAnsi="ＭＳ Ｐ明朝"/>
          <w:b/>
          <w:sz w:val="22"/>
        </w:rPr>
        <w:t>Q&amp;A」</w:t>
      </w:r>
    </w:p>
    <w:p w14:paraId="68A4E97F" w14:textId="104647CA" w:rsidR="00912C40" w:rsidRDefault="00A544AF" w:rsidP="00A544AF">
      <w:pPr>
        <w:pStyle w:val="a9"/>
        <w:ind w:leftChars="0" w:left="440"/>
        <w:rPr>
          <w:rFonts w:ascii="ＭＳ Ｐ明朝" w:eastAsia="ＭＳ Ｐ明朝" w:hAnsi="ＭＳ Ｐ明朝"/>
          <w:sz w:val="20"/>
          <w:szCs w:val="20"/>
        </w:rPr>
      </w:pPr>
      <w:hyperlink r:id="rId9" w:history="1">
        <w:r w:rsidRPr="00D32E7D">
          <w:rPr>
            <w:rStyle w:val="a8"/>
            <w:rFonts w:ascii="ＭＳ Ｐ明朝" w:eastAsia="ＭＳ Ｐ明朝" w:hAnsi="ＭＳ Ｐ明朝"/>
            <w:sz w:val="20"/>
            <w:szCs w:val="20"/>
          </w:rPr>
          <w:t>https://www.mhlw.go.jp/stf/seisakunitsuite/bunya/kenkou_iryou/shokuhin/syokuchu/kanren/yobou/040204-1.html</w:t>
        </w:r>
      </w:hyperlink>
    </w:p>
    <w:p w14:paraId="294AFA6C" w14:textId="603CE244" w:rsidR="00EE1F30" w:rsidRPr="00A544AF" w:rsidRDefault="00EE1F30" w:rsidP="00A544AF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A544AF">
        <w:rPr>
          <w:rFonts w:ascii="ＭＳ Ｐ明朝" w:eastAsia="ＭＳ Ｐ明朝" w:hAnsi="ＭＳ Ｐ明朝" w:hint="eastAsia"/>
          <w:b/>
          <w:sz w:val="22"/>
        </w:rPr>
        <w:t>ノロウイルス食中毒予防対策リーフレット</w:t>
      </w:r>
    </w:p>
    <w:p w14:paraId="36D9AF97" w14:textId="3BDE6A7A" w:rsidR="00EE1F30" w:rsidRDefault="00A544AF" w:rsidP="00A544AF">
      <w:pPr>
        <w:pStyle w:val="a9"/>
        <w:ind w:leftChars="0" w:left="440"/>
        <w:rPr>
          <w:rFonts w:ascii="ＭＳ Ｐ明朝" w:eastAsia="ＭＳ Ｐ明朝" w:hAnsi="ＭＳ Ｐ明朝"/>
          <w:sz w:val="20"/>
          <w:szCs w:val="20"/>
        </w:rPr>
      </w:pPr>
      <w:hyperlink r:id="rId10" w:history="1">
        <w:r w:rsidRPr="00D32E7D">
          <w:rPr>
            <w:rStyle w:val="a8"/>
            <w:rFonts w:ascii="ＭＳ Ｐ明朝" w:eastAsia="ＭＳ Ｐ明朝" w:hAnsi="ＭＳ Ｐ明朝"/>
            <w:sz w:val="20"/>
            <w:szCs w:val="20"/>
          </w:rPr>
          <w:t>https://www.mhlw.go.jp/content/000838754.pdf</w:t>
        </w:r>
      </w:hyperlink>
    </w:p>
    <w:p w14:paraId="00127F7E" w14:textId="77777777" w:rsidR="00A544AF" w:rsidRPr="00A544AF" w:rsidRDefault="00A544AF" w:rsidP="00A544AF">
      <w:pPr>
        <w:rPr>
          <w:rFonts w:ascii="ＭＳ Ｐ明朝" w:eastAsia="ＭＳ Ｐ明朝" w:hAnsi="ＭＳ Ｐ明朝" w:hint="eastAsia"/>
          <w:sz w:val="22"/>
        </w:rPr>
      </w:pPr>
    </w:p>
    <w:p w14:paraId="34536334" w14:textId="77777777" w:rsidR="00EE1F30" w:rsidRPr="00912C40" w:rsidRDefault="00EE1F30" w:rsidP="00EE1F30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AB85A" w14:textId="77777777" w:rsidR="005B51CB" w:rsidRDefault="005B51CB" w:rsidP="009E3AA3">
      <w:r>
        <w:separator/>
      </w:r>
    </w:p>
  </w:endnote>
  <w:endnote w:type="continuationSeparator" w:id="0">
    <w:p w14:paraId="3C6F096C" w14:textId="77777777" w:rsidR="005B51CB" w:rsidRDefault="005B51CB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D45C0" w14:textId="77777777" w:rsidR="005B51CB" w:rsidRDefault="005B51CB" w:rsidP="009E3AA3">
      <w:r>
        <w:separator/>
      </w:r>
    </w:p>
  </w:footnote>
  <w:footnote w:type="continuationSeparator" w:id="0">
    <w:p w14:paraId="38BF2B95" w14:textId="77777777" w:rsidR="005B51CB" w:rsidRDefault="005B51CB" w:rsidP="009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80189"/>
    <w:multiLevelType w:val="hybridMultilevel"/>
    <w:tmpl w:val="481CC690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9D95F0E"/>
    <w:multiLevelType w:val="hybridMultilevel"/>
    <w:tmpl w:val="A8EE4424"/>
    <w:lvl w:ilvl="0" w:tplc="A9489F6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6675069">
    <w:abstractNumId w:val="0"/>
  </w:num>
  <w:num w:numId="2" w16cid:durableId="112842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F2B3E"/>
    <w:rsid w:val="001B5578"/>
    <w:rsid w:val="0021326B"/>
    <w:rsid w:val="002549CE"/>
    <w:rsid w:val="00375A0E"/>
    <w:rsid w:val="003B3BA1"/>
    <w:rsid w:val="004E5CCC"/>
    <w:rsid w:val="005305CC"/>
    <w:rsid w:val="005B51CB"/>
    <w:rsid w:val="005C2B93"/>
    <w:rsid w:val="005E28EF"/>
    <w:rsid w:val="006E6008"/>
    <w:rsid w:val="00706ADE"/>
    <w:rsid w:val="00713579"/>
    <w:rsid w:val="007932AA"/>
    <w:rsid w:val="00795D62"/>
    <w:rsid w:val="007D3A09"/>
    <w:rsid w:val="00882A04"/>
    <w:rsid w:val="008E474A"/>
    <w:rsid w:val="00912C40"/>
    <w:rsid w:val="009E3AA3"/>
    <w:rsid w:val="00A544AF"/>
    <w:rsid w:val="00A60FCA"/>
    <w:rsid w:val="00AB2859"/>
    <w:rsid w:val="00C91C57"/>
    <w:rsid w:val="00E44B29"/>
    <w:rsid w:val="00EC6AD2"/>
    <w:rsid w:val="00EE1F30"/>
    <w:rsid w:val="00F4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character" w:styleId="a8">
    <w:name w:val="Hyperlink"/>
    <w:basedOn w:val="a0"/>
    <w:uiPriority w:val="99"/>
    <w:unhideWhenUsed/>
    <w:rsid w:val="00912C40"/>
    <w:rPr>
      <w:color w:val="0000FF"/>
      <w:u w:val="single"/>
    </w:rPr>
  </w:style>
  <w:style w:type="paragraph" w:customStyle="1" w:styleId="Default">
    <w:name w:val="Default"/>
    <w:rsid w:val="00EE1F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44AF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A54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shihoken.metro.tokyo.lg.jp/shokuhin/noro/manua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ukushihoken.metro.tokyo.lg.jp/kodomo/hoiku/ninkagai/ninkagai-jigyousha/kansensyou_guidelin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hlw.go.jp/content/00083875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stf/seisakunitsuite/bunya/kenkou_iryou/shokuhin/syokuchu/kanren/yobou/040204-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岸下 洸一朗（狭山保健所）</cp:lastModifiedBy>
  <cp:revision>3</cp:revision>
  <dcterms:created xsi:type="dcterms:W3CDTF">2026-01-05T01:33:00Z</dcterms:created>
  <dcterms:modified xsi:type="dcterms:W3CDTF">2026-01-05T02:36:00Z</dcterms:modified>
</cp:coreProperties>
</file>