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E7098" w14:textId="5CF67BFE" w:rsidR="00C51247" w:rsidRDefault="00E61F60" w:rsidP="00C51247">
      <w:pPr>
        <w:wordWrap w:val="0"/>
        <w:spacing w:beforeLines="100" w:before="350" w:afterLines="150" w:after="525" w:line="276" w:lineRule="auto"/>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令和７</w:t>
      </w:r>
      <w:r w:rsidR="00C51247">
        <w:rPr>
          <w:rFonts w:ascii="ＭＳ Ｐゴシック" w:eastAsia="ＭＳ Ｐゴシック" w:hAnsi="ＭＳ Ｐゴシック" w:hint="eastAsia"/>
          <w:sz w:val="24"/>
          <w:szCs w:val="24"/>
        </w:rPr>
        <w:t>年</w:t>
      </w:r>
      <w:r>
        <w:rPr>
          <w:rFonts w:ascii="ＭＳ Ｐゴシック" w:eastAsia="ＭＳ Ｐゴシック" w:hAnsi="ＭＳ Ｐゴシック" w:hint="eastAsia"/>
          <w:sz w:val="24"/>
          <w:szCs w:val="24"/>
        </w:rPr>
        <w:t>４</w:t>
      </w:r>
      <w:r w:rsidR="00C51247">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２１</w:t>
      </w:r>
      <w:r w:rsidR="00C51247">
        <w:rPr>
          <w:rFonts w:ascii="ＭＳ Ｐゴシック" w:eastAsia="ＭＳ Ｐゴシック" w:hAnsi="ＭＳ Ｐゴシック" w:hint="eastAsia"/>
          <w:sz w:val="24"/>
          <w:szCs w:val="24"/>
        </w:rPr>
        <w:t>日高齢者福祉課長決裁</w:t>
      </w:r>
    </w:p>
    <w:p w14:paraId="636F4AD6" w14:textId="20748992" w:rsidR="00D557AF" w:rsidRPr="00302A81" w:rsidRDefault="00D557AF" w:rsidP="009337D0">
      <w:pPr>
        <w:spacing w:beforeLines="100" w:before="350" w:afterLines="150" w:after="525" w:line="276" w:lineRule="auto"/>
        <w:jc w:val="center"/>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埼玉県</w:t>
      </w:r>
      <w:r w:rsidR="002F7BB5">
        <w:rPr>
          <w:rFonts w:ascii="ＭＳ Ｐゴシック" w:eastAsia="ＭＳ Ｐゴシック" w:hAnsi="ＭＳ Ｐゴシック" w:hint="eastAsia"/>
          <w:sz w:val="24"/>
          <w:szCs w:val="24"/>
        </w:rPr>
        <w:t>地域密着型サービス</w:t>
      </w:r>
      <w:r>
        <w:rPr>
          <w:rFonts w:ascii="ＭＳ Ｐゴシック" w:eastAsia="ＭＳ Ｐゴシック" w:hAnsi="ＭＳ Ｐゴシック" w:hint="eastAsia"/>
          <w:sz w:val="24"/>
          <w:szCs w:val="24"/>
        </w:rPr>
        <w:t>の</w:t>
      </w:r>
      <w:r w:rsidRPr="00302A81">
        <w:rPr>
          <w:rFonts w:ascii="ＭＳ Ｐゴシック" w:eastAsia="ＭＳ Ｐゴシック" w:hAnsi="ＭＳ Ｐゴシック"/>
          <w:sz w:val="24"/>
          <w:szCs w:val="24"/>
        </w:rPr>
        <w:t>外部評価機関選定基準</w:t>
      </w:r>
    </w:p>
    <w:p w14:paraId="1BF149E9" w14:textId="1F1EEB11" w:rsidR="00D557AF"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評価機関の選定要件</w:t>
      </w:r>
      <w:r w:rsidR="00501E62">
        <w:rPr>
          <w:rFonts w:ascii="ＭＳ Ｐゴシック" w:eastAsia="ＭＳ Ｐゴシック" w:hAnsi="ＭＳ Ｐゴシック" w:hint="eastAsia"/>
          <w:sz w:val="24"/>
          <w:szCs w:val="24"/>
        </w:rPr>
        <w:t>（選定チェックリスト（別添１）により確認する。）</w:t>
      </w:r>
    </w:p>
    <w:p w14:paraId="7C76317E" w14:textId="77777777" w:rsidR="009337D0" w:rsidRPr="00E12B8D" w:rsidRDefault="009337D0" w:rsidP="009337D0">
      <w:pPr>
        <w:spacing w:after="49" w:line="276" w:lineRule="auto"/>
        <w:ind w:right="14"/>
        <w:rPr>
          <w:rFonts w:ascii="ＭＳ Ｐゴシック" w:eastAsia="ＭＳ Ｐゴシック" w:hAnsi="ＭＳ Ｐゴシック"/>
          <w:sz w:val="24"/>
          <w:szCs w:val="24"/>
        </w:rPr>
      </w:pPr>
    </w:p>
    <w:p w14:paraId="12AD2525"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t>法人格を有していること</w:t>
      </w:r>
      <w:r w:rsidRPr="00DD2083">
        <w:rPr>
          <w:rFonts w:ascii="ＭＳ Ｐゴシック" w:eastAsia="ＭＳ Ｐゴシック" w:hAnsi="ＭＳ Ｐゴシック" w:hint="eastAsia"/>
          <w:sz w:val="24"/>
          <w:szCs w:val="24"/>
        </w:rPr>
        <w:t>。</w:t>
      </w:r>
    </w:p>
    <w:p w14:paraId="1776CA72"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p>
    <w:p w14:paraId="43412E43"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t>次の要件を満たす評価調査員を、必要数（</w:t>
      </w:r>
      <w:r w:rsidRPr="00DD2083">
        <w:rPr>
          <w:rFonts w:ascii="ＭＳ Ｐゴシック" w:eastAsia="ＭＳ Ｐゴシック" w:hAnsi="ＭＳ Ｐゴシック" w:hint="eastAsia"/>
          <w:sz w:val="24"/>
          <w:szCs w:val="24"/>
        </w:rPr>
        <w:t>4人以上</w:t>
      </w:r>
      <w:r w:rsidRPr="00DD2083">
        <w:rPr>
          <w:rFonts w:ascii="ＭＳ Ｐゴシック" w:eastAsia="ＭＳ Ｐゴシック" w:hAnsi="ＭＳ Ｐゴシック"/>
          <w:sz w:val="24"/>
          <w:szCs w:val="24"/>
        </w:rPr>
        <w:t xml:space="preserve">）確保していること。 </w:t>
      </w:r>
    </w:p>
    <w:p w14:paraId="369898AE" w14:textId="1CB25F04"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（１）評価調査員</w:t>
      </w:r>
      <w:r w:rsidR="009337D0">
        <w:rPr>
          <w:rFonts w:ascii="ＭＳ Ｐゴシック" w:eastAsia="ＭＳ Ｐゴシック" w:hAnsi="ＭＳ Ｐゴシック" w:hint="eastAsia"/>
          <w:sz w:val="24"/>
          <w:szCs w:val="24"/>
        </w:rPr>
        <w:t>は、</w:t>
      </w:r>
      <w:r w:rsidR="0097789B">
        <w:rPr>
          <w:rFonts w:ascii="ＭＳ Ｐゴシック" w:eastAsia="ＭＳ Ｐゴシック" w:hAnsi="ＭＳ Ｐゴシック" w:hint="eastAsia"/>
          <w:sz w:val="24"/>
          <w:szCs w:val="24"/>
        </w:rPr>
        <w:t>次</w:t>
      </w:r>
      <w:r w:rsidR="009337D0">
        <w:rPr>
          <w:rFonts w:ascii="ＭＳ Ｐゴシック" w:eastAsia="ＭＳ Ｐゴシック" w:hAnsi="ＭＳ Ｐゴシック" w:hint="eastAsia"/>
          <w:sz w:val="24"/>
          <w:szCs w:val="24"/>
        </w:rPr>
        <w:t>のアまたはイを満たしていること。</w:t>
      </w:r>
      <w:r w:rsidRPr="00E12B8D">
        <w:rPr>
          <w:rFonts w:ascii="ＭＳ Ｐゴシック" w:eastAsia="ＭＳ Ｐゴシック" w:hAnsi="ＭＳ Ｐゴシック"/>
          <w:sz w:val="24"/>
          <w:szCs w:val="24"/>
        </w:rPr>
        <w:t xml:space="preserve"> </w:t>
      </w:r>
    </w:p>
    <w:p w14:paraId="17262AF9" w14:textId="77777777" w:rsidR="00D557AF" w:rsidRPr="00E12B8D" w:rsidRDefault="00D557AF" w:rsidP="009337D0">
      <w:pPr>
        <w:numPr>
          <w:ilvl w:val="0"/>
          <w:numId w:val="1"/>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県又は県知事が指定した研修機関(以下「指定研修機関」という。)が実施する評価調査員養成研修を修了している者 </w:t>
      </w:r>
    </w:p>
    <w:p w14:paraId="198FEA72" w14:textId="77C676DB" w:rsidR="00D557AF" w:rsidRPr="009337D0" w:rsidRDefault="00D557AF" w:rsidP="009337D0">
      <w:pPr>
        <w:numPr>
          <w:ilvl w:val="0"/>
          <w:numId w:val="1"/>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他の都道府県又は他の都道府県が指定する研修機関において実施された評価調査員養成研修を修了した者 </w:t>
      </w:r>
    </w:p>
    <w:p w14:paraId="4121DCDF" w14:textId="15155864"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（２）</w:t>
      </w:r>
      <w:r w:rsidR="009337D0">
        <w:rPr>
          <w:rFonts w:ascii="ＭＳ Ｐゴシック" w:eastAsia="ＭＳ Ｐゴシック" w:hAnsi="ＭＳ Ｐゴシック" w:hint="eastAsia"/>
          <w:sz w:val="24"/>
          <w:szCs w:val="24"/>
        </w:rPr>
        <w:t>評価調査員は、</w:t>
      </w:r>
      <w:r w:rsidR="0097789B">
        <w:rPr>
          <w:rFonts w:ascii="ＭＳ Ｐゴシック" w:eastAsia="ＭＳ Ｐゴシック" w:hAnsi="ＭＳ Ｐゴシック" w:hint="eastAsia"/>
          <w:sz w:val="24"/>
          <w:szCs w:val="24"/>
        </w:rPr>
        <w:t>次</w:t>
      </w:r>
      <w:r w:rsidR="009337D0">
        <w:rPr>
          <w:rFonts w:ascii="ＭＳ Ｐゴシック" w:eastAsia="ＭＳ Ｐゴシック" w:hAnsi="ＭＳ Ｐゴシック" w:hint="eastAsia"/>
          <w:sz w:val="24"/>
          <w:szCs w:val="24"/>
        </w:rPr>
        <w:t>の①から③の</w:t>
      </w:r>
      <w:r w:rsidRPr="00E12B8D">
        <w:rPr>
          <w:rFonts w:ascii="ＭＳ Ｐゴシック" w:eastAsia="ＭＳ Ｐゴシック" w:hAnsi="ＭＳ Ｐゴシック" w:hint="eastAsia"/>
          <w:sz w:val="24"/>
          <w:szCs w:val="24"/>
        </w:rPr>
        <w:t>事由に該当しないこと。</w:t>
      </w:r>
      <w:r w:rsidRPr="00E12B8D">
        <w:rPr>
          <w:rFonts w:ascii="ＭＳ Ｐゴシック" w:eastAsia="ＭＳ Ｐゴシック" w:hAnsi="ＭＳ Ｐゴシック"/>
          <w:sz w:val="24"/>
          <w:szCs w:val="24"/>
        </w:rPr>
        <w:t xml:space="preserve"> </w:t>
      </w:r>
    </w:p>
    <w:p w14:paraId="4B233F76" w14:textId="326E05AE" w:rsidR="00D557AF" w:rsidRPr="009337D0" w:rsidRDefault="00D557AF" w:rsidP="009337D0">
      <w:pPr>
        <w:pStyle w:val="a9"/>
        <w:numPr>
          <w:ilvl w:val="0"/>
          <w:numId w:val="6"/>
        </w:numPr>
        <w:spacing w:after="49" w:line="276" w:lineRule="auto"/>
        <w:ind w:right="14"/>
        <w:rPr>
          <w:rFonts w:ascii="ＭＳ Ｐゴシック" w:eastAsia="ＭＳ Ｐゴシック" w:hAnsi="ＭＳ Ｐゴシック"/>
          <w:sz w:val="24"/>
          <w:szCs w:val="24"/>
        </w:rPr>
      </w:pPr>
      <w:r w:rsidRPr="009337D0">
        <w:rPr>
          <w:rFonts w:ascii="ＭＳ Ｐゴシック" w:eastAsia="ＭＳ Ｐゴシック" w:hAnsi="ＭＳ Ｐゴシック" w:hint="eastAsia"/>
          <w:sz w:val="24"/>
          <w:szCs w:val="24"/>
        </w:rPr>
        <w:t>認知症対応型共同生活介護</w:t>
      </w:r>
      <w:r w:rsidRPr="009337D0">
        <w:rPr>
          <w:rFonts w:ascii="ＭＳ Ｐゴシック" w:eastAsia="ＭＳ Ｐゴシック" w:hAnsi="ＭＳ Ｐゴシック"/>
          <w:sz w:val="24"/>
          <w:szCs w:val="24"/>
        </w:rPr>
        <w:t xml:space="preserve">事業所を運営している者 </w:t>
      </w:r>
    </w:p>
    <w:p w14:paraId="224673A7" w14:textId="6AE76090" w:rsidR="00D557AF" w:rsidRPr="009337D0" w:rsidRDefault="00D557AF" w:rsidP="009337D0">
      <w:pPr>
        <w:pStyle w:val="a9"/>
        <w:numPr>
          <w:ilvl w:val="0"/>
          <w:numId w:val="6"/>
        </w:numPr>
        <w:spacing w:after="49" w:line="276" w:lineRule="auto"/>
        <w:ind w:right="14"/>
        <w:rPr>
          <w:rFonts w:ascii="ＭＳ Ｐゴシック" w:eastAsia="ＭＳ Ｐゴシック" w:hAnsi="ＭＳ Ｐゴシック"/>
          <w:sz w:val="24"/>
          <w:szCs w:val="24"/>
        </w:rPr>
      </w:pPr>
      <w:r w:rsidRPr="009337D0">
        <w:rPr>
          <w:rFonts w:ascii="ＭＳ Ｐゴシック" w:eastAsia="ＭＳ Ｐゴシック" w:hAnsi="ＭＳ Ｐゴシック" w:hint="eastAsia"/>
          <w:sz w:val="24"/>
          <w:szCs w:val="24"/>
        </w:rPr>
        <w:t>認知症対応型共同生活介護</w:t>
      </w:r>
      <w:r w:rsidRPr="009337D0">
        <w:rPr>
          <w:rFonts w:ascii="ＭＳ Ｐゴシック" w:eastAsia="ＭＳ Ｐゴシック" w:hAnsi="ＭＳ Ｐゴシック"/>
          <w:sz w:val="24"/>
          <w:szCs w:val="24"/>
        </w:rPr>
        <w:t xml:space="preserve">事業所に勤務している者 </w:t>
      </w:r>
    </w:p>
    <w:p w14:paraId="35D37955" w14:textId="34C5FD06" w:rsidR="009337D0" w:rsidRPr="009337D0" w:rsidRDefault="00D557AF" w:rsidP="009337D0">
      <w:pPr>
        <w:pStyle w:val="a9"/>
        <w:numPr>
          <w:ilvl w:val="0"/>
          <w:numId w:val="6"/>
        </w:numPr>
        <w:spacing w:after="49" w:line="276" w:lineRule="auto"/>
        <w:ind w:right="14"/>
        <w:rPr>
          <w:rFonts w:ascii="ＭＳ Ｐゴシック" w:eastAsia="ＭＳ Ｐゴシック" w:hAnsi="ＭＳ Ｐゴシック"/>
          <w:sz w:val="24"/>
          <w:szCs w:val="24"/>
        </w:rPr>
      </w:pPr>
      <w:r w:rsidRPr="009337D0">
        <w:rPr>
          <w:rFonts w:ascii="ＭＳ Ｐゴシック" w:eastAsia="ＭＳ Ｐゴシック" w:hAnsi="ＭＳ Ｐゴシック" w:hint="eastAsia"/>
          <w:sz w:val="24"/>
          <w:szCs w:val="24"/>
        </w:rPr>
        <w:t>認知症対応型共同生活介護</w:t>
      </w:r>
      <w:r w:rsidRPr="009337D0">
        <w:rPr>
          <w:rFonts w:ascii="ＭＳ Ｐゴシック" w:eastAsia="ＭＳ Ｐゴシック" w:hAnsi="ＭＳ Ｐゴシック"/>
          <w:sz w:val="24"/>
          <w:szCs w:val="24"/>
        </w:rPr>
        <w:t>事業</w:t>
      </w:r>
      <w:r w:rsidRPr="009337D0">
        <w:rPr>
          <w:rFonts w:ascii="ＭＳ Ｐゴシック" w:eastAsia="ＭＳ Ｐゴシック" w:hAnsi="ＭＳ Ｐゴシック" w:hint="eastAsia"/>
          <w:sz w:val="24"/>
          <w:szCs w:val="24"/>
        </w:rPr>
        <w:t>者</w:t>
      </w:r>
      <w:r w:rsidRPr="009337D0">
        <w:rPr>
          <w:rFonts w:ascii="ＭＳ Ｐゴシック" w:eastAsia="ＭＳ Ｐゴシック" w:hAnsi="ＭＳ Ｐゴシック"/>
          <w:sz w:val="24"/>
          <w:szCs w:val="24"/>
        </w:rPr>
        <w:t xml:space="preserve">で組織される団体の役職員 </w:t>
      </w:r>
    </w:p>
    <w:p w14:paraId="4AD69766" w14:textId="3D425C15"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なお、評価機関は、現に従事している評価調査員に対し、指定研修機関が実施するフォローアップ研修を受講させるよう努めなければならない。</w:t>
      </w:r>
      <w:r w:rsidRPr="00E12B8D">
        <w:rPr>
          <w:rFonts w:ascii="ＭＳ Ｐゴシック" w:eastAsia="ＭＳ Ｐゴシック" w:hAnsi="ＭＳ Ｐゴシック"/>
          <w:sz w:val="24"/>
          <w:szCs w:val="24"/>
        </w:rPr>
        <w:t xml:space="preserve"> </w:t>
      </w:r>
    </w:p>
    <w:p w14:paraId="257AF3A1"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 </w:t>
      </w:r>
    </w:p>
    <w:p w14:paraId="78E13D94" w14:textId="1DC9A37E" w:rsidR="00D557AF" w:rsidRPr="00DD2083" w:rsidRDefault="0097789B"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次</w:t>
      </w:r>
      <w:r w:rsidR="009337D0">
        <w:rPr>
          <w:rFonts w:ascii="ＭＳ Ｐゴシック" w:eastAsia="ＭＳ Ｐゴシック" w:hAnsi="ＭＳ Ｐゴシック" w:hint="eastAsia"/>
          <w:sz w:val="24"/>
          <w:szCs w:val="24"/>
        </w:rPr>
        <w:t>の①から④</w:t>
      </w:r>
      <w:r w:rsidR="00D557AF" w:rsidRPr="00DD2083">
        <w:rPr>
          <w:rFonts w:ascii="ＭＳ Ｐゴシック" w:eastAsia="ＭＳ Ｐゴシック" w:hAnsi="ＭＳ Ｐゴシック"/>
          <w:sz w:val="24"/>
          <w:szCs w:val="24"/>
        </w:rPr>
        <w:t xml:space="preserve">の者を構成員とした評価審査委員会を設置していること。 </w:t>
      </w:r>
    </w:p>
    <w:p w14:paraId="74044BA7" w14:textId="77777777" w:rsidR="00D557AF" w:rsidRPr="00DD2083" w:rsidRDefault="00D557AF" w:rsidP="009337D0">
      <w:pPr>
        <w:pStyle w:val="a9"/>
        <w:numPr>
          <w:ilvl w:val="0"/>
          <w:numId w:val="7"/>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認知症介護に関する学識経験者</w:t>
      </w:r>
      <w:r w:rsidRPr="00DD2083">
        <w:rPr>
          <w:rFonts w:ascii="ＭＳ Ｐゴシック" w:eastAsia="ＭＳ Ｐゴシック" w:hAnsi="ＭＳ Ｐゴシック"/>
          <w:sz w:val="24"/>
          <w:szCs w:val="24"/>
        </w:rPr>
        <w:t xml:space="preserve"> </w:t>
      </w:r>
    </w:p>
    <w:p w14:paraId="63D72D4B" w14:textId="77777777" w:rsidR="00D557AF" w:rsidRPr="00DD2083" w:rsidRDefault="00D557AF" w:rsidP="009337D0">
      <w:pPr>
        <w:pStyle w:val="a9"/>
        <w:numPr>
          <w:ilvl w:val="0"/>
          <w:numId w:val="7"/>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認知症対応型共同生活介護事業者</w:t>
      </w:r>
      <w:r w:rsidRPr="00DD2083">
        <w:rPr>
          <w:rFonts w:ascii="ＭＳ Ｐゴシック" w:eastAsia="ＭＳ Ｐゴシック" w:hAnsi="ＭＳ Ｐゴシック"/>
          <w:sz w:val="24"/>
          <w:szCs w:val="24"/>
        </w:rPr>
        <w:t xml:space="preserve"> </w:t>
      </w:r>
    </w:p>
    <w:p w14:paraId="50F1782D" w14:textId="77777777" w:rsidR="00D557AF" w:rsidRPr="00DD2083" w:rsidRDefault="00D557AF" w:rsidP="009337D0">
      <w:pPr>
        <w:pStyle w:val="a9"/>
        <w:numPr>
          <w:ilvl w:val="0"/>
          <w:numId w:val="7"/>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認知症高齢者等の家族の代表者</w:t>
      </w:r>
      <w:r w:rsidRPr="00DD2083">
        <w:rPr>
          <w:rFonts w:ascii="ＭＳ Ｐゴシック" w:eastAsia="ＭＳ Ｐゴシック" w:hAnsi="ＭＳ Ｐゴシック"/>
          <w:sz w:val="24"/>
          <w:szCs w:val="24"/>
        </w:rPr>
        <w:t xml:space="preserve"> </w:t>
      </w:r>
    </w:p>
    <w:p w14:paraId="5A9C3FB2" w14:textId="77777777" w:rsidR="00D557AF" w:rsidRPr="00DD2083" w:rsidRDefault="00D557AF" w:rsidP="009337D0">
      <w:pPr>
        <w:pStyle w:val="a9"/>
        <w:numPr>
          <w:ilvl w:val="0"/>
          <w:numId w:val="7"/>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その他</w:t>
      </w:r>
      <w:r w:rsidRPr="00DD2083">
        <w:rPr>
          <w:rFonts w:ascii="ＭＳ Ｐゴシック" w:eastAsia="ＭＳ Ｐゴシック" w:hAnsi="ＭＳ Ｐゴシック"/>
          <w:sz w:val="24"/>
          <w:szCs w:val="24"/>
        </w:rPr>
        <w:t xml:space="preserve"> </w:t>
      </w:r>
    </w:p>
    <w:p w14:paraId="37447857"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なお、評価審査委員会は、別紙１の６（４）の場合のほか、１年に１回を目途として定期的に開催され、評価事業について報告を受け、その内容について意見を述べ、評価事業の運営の適正化を図るものであること。</w:t>
      </w:r>
      <w:r w:rsidRPr="00E12B8D">
        <w:rPr>
          <w:rFonts w:ascii="ＭＳ Ｐゴシック" w:eastAsia="ＭＳ Ｐゴシック" w:hAnsi="ＭＳ Ｐゴシック"/>
          <w:sz w:val="24"/>
          <w:szCs w:val="24"/>
        </w:rPr>
        <w:t xml:space="preserve"> </w:t>
      </w:r>
    </w:p>
    <w:p w14:paraId="58C971ED"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 </w:t>
      </w:r>
    </w:p>
    <w:p w14:paraId="43248683"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lastRenderedPageBreak/>
        <w:t>評価結果について、独立行政法人福祉医療機構が運営する「福祉保健医療情報ネットワーク</w:t>
      </w:r>
      <w:r w:rsidRPr="00DD2083">
        <w:rPr>
          <w:rFonts w:ascii="ＭＳ Ｐゴシック" w:eastAsia="ＭＳ Ｐゴシック" w:hAnsi="ＭＳ Ｐゴシック" w:hint="eastAsia"/>
          <w:sz w:val="24"/>
          <w:szCs w:val="24"/>
        </w:rPr>
        <w:t>システム（ＷＡＭＮＥＴ）」に掲載して公表すること。</w:t>
      </w:r>
    </w:p>
    <w:p w14:paraId="6B491B44"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  また、当該手続を行う担当者が配置されていること。 </w:t>
      </w:r>
    </w:p>
    <w:p w14:paraId="6EA7EB13"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 </w:t>
      </w:r>
    </w:p>
    <w:p w14:paraId="3AF21CFB" w14:textId="407E366A"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t>次</w:t>
      </w:r>
      <w:r w:rsidR="0097789B">
        <w:rPr>
          <w:rFonts w:ascii="ＭＳ Ｐゴシック" w:eastAsia="ＭＳ Ｐゴシック" w:hAnsi="ＭＳ Ｐゴシック" w:hint="eastAsia"/>
          <w:sz w:val="24"/>
          <w:szCs w:val="24"/>
        </w:rPr>
        <w:t>の①から③</w:t>
      </w:r>
      <w:r w:rsidRPr="00DD2083">
        <w:rPr>
          <w:rFonts w:ascii="ＭＳ Ｐゴシック" w:eastAsia="ＭＳ Ｐゴシック" w:hAnsi="ＭＳ Ｐゴシック"/>
          <w:sz w:val="24"/>
          <w:szCs w:val="24"/>
        </w:rPr>
        <w:t xml:space="preserve">に掲げる規程等を定め、それらに基づいて適切に業務が行われる体制となっていること。 </w:t>
      </w:r>
    </w:p>
    <w:p w14:paraId="754EA45E" w14:textId="641EA095" w:rsidR="00D557AF" w:rsidRPr="00E12B8D" w:rsidRDefault="00D557AF" w:rsidP="0097789B">
      <w:pPr>
        <w:numPr>
          <w:ilvl w:val="0"/>
          <w:numId w:val="9"/>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評価依頼の受付、評価手続、評価審査委員会の手続、WAM NETによる情報公表等を盛り込んだ外部評価実施要要領（</w:t>
      </w:r>
      <w:r w:rsidR="00206DAD">
        <w:rPr>
          <w:rFonts w:ascii="ＭＳ Ｐゴシック" w:eastAsia="ＭＳ Ｐゴシック" w:hAnsi="ＭＳ Ｐゴシック" w:hint="eastAsia"/>
          <w:sz w:val="24"/>
          <w:szCs w:val="24"/>
        </w:rPr>
        <w:t>参考資料１を参照</w:t>
      </w:r>
      <w:r w:rsidRPr="00E12B8D">
        <w:rPr>
          <w:rFonts w:ascii="ＭＳ Ｐゴシック" w:eastAsia="ＭＳ Ｐゴシック" w:hAnsi="ＭＳ Ｐゴシック"/>
          <w:sz w:val="24"/>
          <w:szCs w:val="24"/>
        </w:rPr>
        <w:t>）</w:t>
      </w:r>
    </w:p>
    <w:p w14:paraId="6504AC86" w14:textId="0E1E05D1" w:rsidR="00D557AF" w:rsidRPr="00E12B8D" w:rsidRDefault="00D557AF" w:rsidP="0097789B">
      <w:pPr>
        <w:numPr>
          <w:ilvl w:val="0"/>
          <w:numId w:val="9"/>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外部評価の実施に関し、評価を受けようとする事業者との間で締結する契約書（</w:t>
      </w:r>
      <w:r w:rsidR="00206DAD">
        <w:rPr>
          <w:rFonts w:ascii="ＭＳ Ｐゴシック" w:eastAsia="ＭＳ Ｐゴシック" w:hAnsi="ＭＳ Ｐゴシック" w:hint="eastAsia"/>
          <w:sz w:val="24"/>
          <w:szCs w:val="24"/>
        </w:rPr>
        <w:t>参考資料２を</w:t>
      </w:r>
      <w:r w:rsidRPr="00E12B8D">
        <w:rPr>
          <w:rFonts w:ascii="ＭＳ Ｐゴシック" w:eastAsia="ＭＳ Ｐゴシック" w:hAnsi="ＭＳ Ｐゴシック"/>
          <w:sz w:val="24"/>
          <w:szCs w:val="24"/>
        </w:rPr>
        <w:t>参照）</w:t>
      </w:r>
    </w:p>
    <w:p w14:paraId="7F5B6C9D" w14:textId="77777777" w:rsidR="00D557AF" w:rsidRPr="00E12B8D" w:rsidRDefault="00D557AF" w:rsidP="0097789B">
      <w:pPr>
        <w:numPr>
          <w:ilvl w:val="0"/>
          <w:numId w:val="9"/>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その他必要な事項</w:t>
      </w:r>
    </w:p>
    <w:p w14:paraId="7162BE5D"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p>
    <w:p w14:paraId="742DF563"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評価手数料の額及び算出根拠は明確であること。</w:t>
      </w:r>
    </w:p>
    <w:p w14:paraId="222BBDB2" w14:textId="77777777" w:rsidR="00D557AF" w:rsidRDefault="00D557AF" w:rsidP="009337D0">
      <w:pPr>
        <w:spacing w:after="49" w:line="276" w:lineRule="auto"/>
        <w:ind w:right="14"/>
        <w:rPr>
          <w:rFonts w:ascii="ＭＳ Ｐゴシック" w:eastAsia="ＭＳ Ｐゴシック" w:hAnsi="ＭＳ Ｐゴシック"/>
          <w:sz w:val="24"/>
          <w:szCs w:val="24"/>
        </w:rPr>
      </w:pPr>
    </w:p>
    <w:p w14:paraId="03190A58"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hint="eastAsia"/>
          <w:sz w:val="24"/>
          <w:szCs w:val="24"/>
        </w:rPr>
        <w:t>毎年度、外部評価事業の経営状況の公表が可能であること。</w:t>
      </w:r>
    </w:p>
    <w:p w14:paraId="72AE79AE"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p>
    <w:p w14:paraId="2A7EEC65" w14:textId="77777777"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t>埼玉県内</w:t>
      </w:r>
      <w:r>
        <w:rPr>
          <w:rFonts w:ascii="ＭＳ Ｐゴシック" w:eastAsia="ＭＳ Ｐゴシック" w:hAnsi="ＭＳ Ｐゴシック" w:hint="eastAsia"/>
          <w:sz w:val="24"/>
          <w:szCs w:val="24"/>
        </w:rPr>
        <w:t>全ての市町村で調査</w:t>
      </w:r>
      <w:r w:rsidRPr="00DD2083">
        <w:rPr>
          <w:rFonts w:ascii="ＭＳ Ｐゴシック" w:eastAsia="ＭＳ Ｐゴシック" w:hAnsi="ＭＳ Ｐゴシック"/>
          <w:sz w:val="24"/>
          <w:szCs w:val="24"/>
        </w:rPr>
        <w:t>が可能</w:t>
      </w:r>
      <w:r w:rsidRPr="00DD2083">
        <w:rPr>
          <w:rFonts w:ascii="ＭＳ Ｐゴシック" w:eastAsia="ＭＳ Ｐゴシック" w:hAnsi="ＭＳ Ｐゴシック" w:hint="eastAsia"/>
          <w:sz w:val="24"/>
          <w:szCs w:val="24"/>
        </w:rPr>
        <w:t>であること</w:t>
      </w:r>
      <w:r w:rsidRPr="00DD2083">
        <w:rPr>
          <w:rFonts w:ascii="ＭＳ Ｐゴシック" w:eastAsia="ＭＳ Ｐゴシック" w:hAnsi="ＭＳ Ｐゴシック"/>
          <w:sz w:val="24"/>
          <w:szCs w:val="24"/>
        </w:rPr>
        <w:t>。</w:t>
      </w:r>
    </w:p>
    <w:p w14:paraId="623FA38C" w14:textId="77777777" w:rsidR="00D557AF" w:rsidRPr="00E12B8D" w:rsidRDefault="00D557AF" w:rsidP="009337D0">
      <w:p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sz w:val="24"/>
          <w:szCs w:val="24"/>
        </w:rPr>
        <w:t xml:space="preserve"> </w:t>
      </w:r>
    </w:p>
    <w:p w14:paraId="3E722F4A" w14:textId="299F2E3F" w:rsidR="00D557AF" w:rsidRPr="00DD2083" w:rsidRDefault="00D557AF" w:rsidP="009337D0">
      <w:pPr>
        <w:pStyle w:val="a9"/>
        <w:numPr>
          <w:ilvl w:val="0"/>
          <w:numId w:val="4"/>
        </w:numPr>
        <w:spacing w:after="49" w:line="276" w:lineRule="auto"/>
        <w:ind w:right="14"/>
        <w:contextualSpacing w:val="0"/>
        <w:rPr>
          <w:rFonts w:ascii="ＭＳ Ｐゴシック" w:eastAsia="ＭＳ Ｐゴシック" w:hAnsi="ＭＳ Ｐゴシック"/>
          <w:sz w:val="24"/>
          <w:szCs w:val="24"/>
        </w:rPr>
      </w:pPr>
      <w:r w:rsidRPr="00DD2083">
        <w:rPr>
          <w:rFonts w:ascii="ＭＳ Ｐゴシック" w:eastAsia="ＭＳ Ｐゴシック" w:hAnsi="ＭＳ Ｐゴシック"/>
          <w:sz w:val="24"/>
          <w:szCs w:val="24"/>
        </w:rPr>
        <w:t>次の</w:t>
      </w:r>
      <w:r w:rsidR="0097789B">
        <w:rPr>
          <w:rFonts w:ascii="ＭＳ Ｐゴシック" w:eastAsia="ＭＳ Ｐゴシック" w:hAnsi="ＭＳ Ｐゴシック" w:hint="eastAsia"/>
          <w:sz w:val="24"/>
          <w:szCs w:val="24"/>
        </w:rPr>
        <w:t>①から④の</w:t>
      </w:r>
      <w:r w:rsidRPr="00DD2083">
        <w:rPr>
          <w:rFonts w:ascii="ＭＳ Ｐゴシック" w:eastAsia="ＭＳ Ｐゴシック" w:hAnsi="ＭＳ Ｐゴシック"/>
          <w:sz w:val="24"/>
          <w:szCs w:val="24"/>
        </w:rPr>
        <w:t xml:space="preserve">事由に該当しないこと。 </w:t>
      </w:r>
    </w:p>
    <w:p w14:paraId="3D8D0645" w14:textId="77777777" w:rsidR="00D557AF" w:rsidRPr="00E12B8D" w:rsidRDefault="00D557AF" w:rsidP="009337D0">
      <w:pPr>
        <w:numPr>
          <w:ilvl w:val="0"/>
          <w:numId w:val="8"/>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当該法人が自ら</w:t>
      </w:r>
      <w:r>
        <w:rPr>
          <w:rFonts w:ascii="ＭＳ Ｐゴシック" w:eastAsia="ＭＳ Ｐゴシック" w:hAnsi="ＭＳ Ｐゴシック" w:hint="eastAsia"/>
          <w:sz w:val="24"/>
          <w:szCs w:val="24"/>
        </w:rPr>
        <w:t>認知症対応型共同生活介護</w:t>
      </w:r>
      <w:r w:rsidRPr="00E12B8D">
        <w:rPr>
          <w:rFonts w:ascii="ＭＳ Ｐゴシック" w:eastAsia="ＭＳ Ｐゴシック" w:hAnsi="ＭＳ Ｐゴシック" w:hint="eastAsia"/>
          <w:sz w:val="24"/>
          <w:szCs w:val="24"/>
        </w:rPr>
        <w:t>事業所を設置・運営していること。</w:t>
      </w:r>
      <w:r w:rsidRPr="00E12B8D">
        <w:rPr>
          <w:rFonts w:ascii="ＭＳ Ｐゴシック" w:eastAsia="ＭＳ Ｐゴシック" w:hAnsi="ＭＳ Ｐゴシック"/>
          <w:sz w:val="24"/>
          <w:szCs w:val="24"/>
        </w:rPr>
        <w:t xml:space="preserve"> </w:t>
      </w:r>
    </w:p>
    <w:p w14:paraId="66365D7B" w14:textId="77777777" w:rsidR="00D557AF" w:rsidRPr="00E12B8D" w:rsidRDefault="00D557AF" w:rsidP="009337D0">
      <w:pPr>
        <w:numPr>
          <w:ilvl w:val="0"/>
          <w:numId w:val="8"/>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当該法人の理事会等の構成員の多数が、</w:t>
      </w:r>
      <w:r>
        <w:rPr>
          <w:rFonts w:ascii="ＭＳ Ｐゴシック" w:eastAsia="ＭＳ Ｐゴシック" w:hAnsi="ＭＳ Ｐゴシック" w:hint="eastAsia"/>
          <w:sz w:val="24"/>
          <w:szCs w:val="24"/>
        </w:rPr>
        <w:t>認知症対応型共同生活介護</w:t>
      </w:r>
      <w:r w:rsidRPr="00E12B8D">
        <w:rPr>
          <w:rFonts w:ascii="ＭＳ Ｐゴシック" w:eastAsia="ＭＳ Ｐゴシック" w:hAnsi="ＭＳ Ｐゴシック" w:hint="eastAsia"/>
          <w:sz w:val="24"/>
          <w:szCs w:val="24"/>
        </w:rPr>
        <w:t>事業者又は</w:t>
      </w:r>
      <w:r>
        <w:rPr>
          <w:rFonts w:ascii="ＭＳ Ｐゴシック" w:eastAsia="ＭＳ Ｐゴシック" w:hAnsi="ＭＳ Ｐゴシック" w:hint="eastAsia"/>
          <w:sz w:val="24"/>
          <w:szCs w:val="24"/>
        </w:rPr>
        <w:t>認知症対応型共同生活介護事業所</w:t>
      </w:r>
      <w:r w:rsidRPr="00E12B8D">
        <w:rPr>
          <w:rFonts w:ascii="ＭＳ Ｐゴシック" w:eastAsia="ＭＳ Ｐゴシック" w:hAnsi="ＭＳ Ｐゴシック" w:hint="eastAsia"/>
          <w:sz w:val="24"/>
          <w:szCs w:val="24"/>
        </w:rPr>
        <w:t>の従業者によって占められていること。</w:t>
      </w:r>
      <w:r w:rsidRPr="00E12B8D">
        <w:rPr>
          <w:rFonts w:ascii="ＭＳ Ｐゴシック" w:eastAsia="ＭＳ Ｐゴシック" w:hAnsi="ＭＳ Ｐゴシック"/>
          <w:sz w:val="24"/>
          <w:szCs w:val="24"/>
        </w:rPr>
        <w:t xml:space="preserve"> </w:t>
      </w:r>
    </w:p>
    <w:p w14:paraId="4EAD1E69" w14:textId="77777777" w:rsidR="00D557AF" w:rsidRPr="00E12B8D" w:rsidRDefault="00D557AF" w:rsidP="009337D0">
      <w:pPr>
        <w:numPr>
          <w:ilvl w:val="0"/>
          <w:numId w:val="8"/>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外部評価を行う上で、十分な資金計画が立てられていないなど、安定的な事業運営の可能性に疑義があること。</w:t>
      </w:r>
      <w:r w:rsidRPr="00E12B8D">
        <w:rPr>
          <w:rFonts w:ascii="ＭＳ Ｐゴシック" w:eastAsia="ＭＳ Ｐゴシック" w:hAnsi="ＭＳ Ｐゴシック"/>
          <w:sz w:val="24"/>
          <w:szCs w:val="24"/>
        </w:rPr>
        <w:t xml:space="preserve"> </w:t>
      </w:r>
    </w:p>
    <w:p w14:paraId="62747D1B" w14:textId="77777777" w:rsidR="00D557AF" w:rsidRPr="00E12B8D" w:rsidRDefault="00D557AF" w:rsidP="009337D0">
      <w:pPr>
        <w:numPr>
          <w:ilvl w:val="0"/>
          <w:numId w:val="8"/>
        </w:numPr>
        <w:spacing w:after="49" w:line="276" w:lineRule="auto"/>
        <w:ind w:right="14"/>
        <w:rPr>
          <w:rFonts w:ascii="ＭＳ Ｐゴシック" w:eastAsia="ＭＳ Ｐゴシック" w:hAnsi="ＭＳ Ｐゴシック"/>
          <w:sz w:val="24"/>
          <w:szCs w:val="24"/>
        </w:rPr>
      </w:pPr>
      <w:r w:rsidRPr="00E12B8D">
        <w:rPr>
          <w:rFonts w:ascii="ＭＳ Ｐゴシック" w:eastAsia="ＭＳ Ｐゴシック" w:hAnsi="ＭＳ Ｐゴシック" w:hint="eastAsia"/>
          <w:sz w:val="24"/>
          <w:szCs w:val="24"/>
        </w:rPr>
        <w:t>その他県が不適当と認めること。</w:t>
      </w:r>
      <w:r w:rsidRPr="00E12B8D">
        <w:rPr>
          <w:rFonts w:ascii="ＭＳ Ｐゴシック" w:eastAsia="ＭＳ Ｐゴシック" w:hAnsi="ＭＳ Ｐゴシック"/>
          <w:sz w:val="24"/>
          <w:szCs w:val="24"/>
        </w:rPr>
        <w:t xml:space="preserve"> </w:t>
      </w:r>
    </w:p>
    <w:p w14:paraId="29F06248" w14:textId="77777777" w:rsidR="00D557AF" w:rsidRDefault="00D557AF" w:rsidP="009337D0">
      <w:pPr>
        <w:spacing w:after="49" w:line="276" w:lineRule="auto"/>
        <w:ind w:right="14"/>
        <w:rPr>
          <w:rFonts w:ascii="ＭＳ Ｐゴシック" w:eastAsia="ＭＳ Ｐゴシック" w:hAnsi="ＭＳ Ｐゴシック"/>
          <w:sz w:val="24"/>
          <w:szCs w:val="24"/>
        </w:rPr>
      </w:pPr>
    </w:p>
    <w:p w14:paraId="05F72619" w14:textId="77777777" w:rsidR="00D557AF" w:rsidRPr="00302A81" w:rsidRDefault="00D557AF" w:rsidP="009337D0">
      <w:pPr>
        <w:spacing w:after="49" w:line="276" w:lineRule="auto"/>
        <w:ind w:right="14"/>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附則</w:t>
      </w:r>
    </w:p>
    <w:p w14:paraId="757D3A90" w14:textId="386DEB1D" w:rsidR="00D557AF" w:rsidRPr="00302A81" w:rsidRDefault="00D557AF" w:rsidP="009337D0">
      <w:pPr>
        <w:spacing w:line="276" w:lineRule="auto"/>
        <w:ind w:leftChars="100" w:left="247"/>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この</w:t>
      </w:r>
      <w:r w:rsidR="00E62804">
        <w:rPr>
          <w:rFonts w:ascii="ＭＳ Ｐゴシック" w:eastAsia="ＭＳ Ｐゴシック" w:hAnsi="ＭＳ Ｐゴシック" w:hint="eastAsia"/>
          <w:sz w:val="24"/>
          <w:szCs w:val="24"/>
        </w:rPr>
        <w:t>基準</w:t>
      </w:r>
      <w:r w:rsidRPr="00302A81">
        <w:rPr>
          <w:rFonts w:ascii="ＭＳ Ｐゴシック" w:eastAsia="ＭＳ Ｐゴシック" w:hAnsi="ＭＳ Ｐゴシック"/>
          <w:sz w:val="24"/>
          <w:szCs w:val="24"/>
        </w:rPr>
        <w:t>は、</w:t>
      </w:r>
      <w:r w:rsidRPr="00302A81">
        <w:rPr>
          <w:rFonts w:ascii="ＭＳ Ｐゴシック" w:eastAsia="ＭＳ Ｐゴシック" w:hAnsi="ＭＳ Ｐゴシック" w:hint="eastAsia"/>
          <w:sz w:val="24"/>
          <w:szCs w:val="24"/>
        </w:rPr>
        <w:t>令和７</w:t>
      </w:r>
      <w:r w:rsidRPr="00302A81">
        <w:rPr>
          <w:rFonts w:ascii="ＭＳ Ｐゴシック" w:eastAsia="ＭＳ Ｐゴシック" w:hAnsi="ＭＳ Ｐゴシック"/>
          <w:sz w:val="24"/>
          <w:szCs w:val="24"/>
        </w:rPr>
        <w:t>年</w:t>
      </w:r>
      <w:r w:rsidR="00E61F60">
        <w:rPr>
          <w:rFonts w:ascii="ＭＳ Ｐゴシック" w:eastAsia="ＭＳ Ｐゴシック" w:hAnsi="ＭＳ Ｐゴシック" w:hint="eastAsia"/>
          <w:sz w:val="24"/>
          <w:szCs w:val="24"/>
        </w:rPr>
        <w:t>４</w:t>
      </w:r>
      <w:r w:rsidRPr="00302A81">
        <w:rPr>
          <w:rFonts w:ascii="ＭＳ Ｐゴシック" w:eastAsia="ＭＳ Ｐゴシック" w:hAnsi="ＭＳ Ｐゴシック"/>
          <w:sz w:val="24"/>
          <w:szCs w:val="24"/>
        </w:rPr>
        <w:t>月</w:t>
      </w:r>
      <w:r w:rsidR="00E61F60">
        <w:rPr>
          <w:rFonts w:ascii="ＭＳ Ｐゴシック" w:eastAsia="ＭＳ Ｐゴシック" w:hAnsi="ＭＳ Ｐゴシック" w:hint="eastAsia"/>
          <w:sz w:val="24"/>
          <w:szCs w:val="24"/>
        </w:rPr>
        <w:t>２１</w:t>
      </w:r>
      <w:r w:rsidRPr="00302A81">
        <w:rPr>
          <w:rFonts w:ascii="ＭＳ Ｐゴシック" w:eastAsia="ＭＳ Ｐゴシック" w:hAnsi="ＭＳ Ｐゴシック"/>
          <w:sz w:val="24"/>
          <w:szCs w:val="24"/>
        </w:rPr>
        <w:t>日から適用する。</w:t>
      </w:r>
    </w:p>
    <w:p w14:paraId="213F311E" w14:textId="1B533B45" w:rsidR="0040052A" w:rsidRDefault="0040052A" w:rsidP="00D557AF"/>
    <w:sectPr w:rsidR="0040052A" w:rsidSect="00DA2454">
      <w:pgSz w:w="11906" w:h="16838" w:code="9"/>
      <w:pgMar w:top="1531" w:right="1134" w:bottom="1531" w:left="1134" w:header="851" w:footer="992" w:gutter="0"/>
      <w:cols w:space="425"/>
      <w:docGrid w:type="linesAndChars" w:linePitch="350"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E3A3A" w14:textId="77777777" w:rsidR="008375C5" w:rsidRDefault="008375C5" w:rsidP="00443E80">
      <w:r>
        <w:separator/>
      </w:r>
    </w:p>
  </w:endnote>
  <w:endnote w:type="continuationSeparator" w:id="0">
    <w:p w14:paraId="0E07164E" w14:textId="77777777" w:rsidR="008375C5" w:rsidRDefault="008375C5" w:rsidP="0044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EF5AB" w14:textId="77777777" w:rsidR="008375C5" w:rsidRDefault="008375C5" w:rsidP="00443E80">
      <w:r>
        <w:separator/>
      </w:r>
    </w:p>
  </w:footnote>
  <w:footnote w:type="continuationSeparator" w:id="0">
    <w:p w14:paraId="7E2467B0" w14:textId="77777777" w:rsidR="008375C5" w:rsidRDefault="008375C5" w:rsidP="00443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371C"/>
    <w:multiLevelType w:val="hybridMultilevel"/>
    <w:tmpl w:val="BBA0A302"/>
    <w:lvl w:ilvl="0" w:tplc="EBBAD95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B64FB"/>
    <w:multiLevelType w:val="hybridMultilevel"/>
    <w:tmpl w:val="B5CCCD0A"/>
    <w:lvl w:ilvl="0" w:tplc="04090011">
      <w:start w:val="1"/>
      <w:numFmt w:val="decimalEnclosedCircle"/>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1FEF3FC1"/>
    <w:multiLevelType w:val="hybridMultilevel"/>
    <w:tmpl w:val="5A96CA1A"/>
    <w:lvl w:ilvl="0" w:tplc="04090011">
      <w:start w:val="1"/>
      <w:numFmt w:val="decimalEnclosedCircle"/>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31914F80"/>
    <w:multiLevelType w:val="hybridMultilevel"/>
    <w:tmpl w:val="F3DCD428"/>
    <w:lvl w:ilvl="0" w:tplc="04090011">
      <w:start w:val="1"/>
      <w:numFmt w:val="decimalEnclosedCircle"/>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3BE871B8"/>
    <w:multiLevelType w:val="hybridMultilevel"/>
    <w:tmpl w:val="C074AD20"/>
    <w:lvl w:ilvl="0" w:tplc="EBBAD952">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4592EF5"/>
    <w:multiLevelType w:val="hybridMultilevel"/>
    <w:tmpl w:val="4BD8FF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303B30"/>
    <w:multiLevelType w:val="hybridMultilevel"/>
    <w:tmpl w:val="D9BCA36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D0658C3"/>
    <w:multiLevelType w:val="hybridMultilevel"/>
    <w:tmpl w:val="F53EF6D0"/>
    <w:lvl w:ilvl="0" w:tplc="EBBAD952">
      <w:start w:val="1"/>
      <w:numFmt w:val="aiueoFullWidth"/>
      <w:lvlText w:val="%1"/>
      <w:lvlJc w:val="left"/>
      <w:pPr>
        <w:ind w:left="980" w:hanging="440"/>
      </w:pPr>
      <w:rPr>
        <w:rFonts w:hint="eastAsia"/>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8" w15:restartNumberingAfterBreak="0">
    <w:nsid w:val="789C4CCB"/>
    <w:multiLevelType w:val="hybridMultilevel"/>
    <w:tmpl w:val="763EA004"/>
    <w:lvl w:ilvl="0" w:tplc="EBBAD952">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412503842">
    <w:abstractNumId w:val="7"/>
  </w:num>
  <w:num w:numId="2" w16cid:durableId="1894580948">
    <w:abstractNumId w:val="4"/>
  </w:num>
  <w:num w:numId="3" w16cid:durableId="699554427">
    <w:abstractNumId w:val="8"/>
  </w:num>
  <w:num w:numId="4" w16cid:durableId="1280067850">
    <w:abstractNumId w:val="5"/>
  </w:num>
  <w:num w:numId="5" w16cid:durableId="516503135">
    <w:abstractNumId w:val="0"/>
  </w:num>
  <w:num w:numId="6" w16cid:durableId="1346205996">
    <w:abstractNumId w:val="6"/>
  </w:num>
  <w:num w:numId="7" w16cid:durableId="412972683">
    <w:abstractNumId w:val="3"/>
  </w:num>
  <w:num w:numId="8" w16cid:durableId="2124957991">
    <w:abstractNumId w:val="2"/>
  </w:num>
  <w:num w:numId="9" w16cid:durableId="102205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AF"/>
    <w:rsid w:val="00052814"/>
    <w:rsid w:val="00085C9C"/>
    <w:rsid w:val="000B188B"/>
    <w:rsid w:val="00146582"/>
    <w:rsid w:val="0017568B"/>
    <w:rsid w:val="00206DAD"/>
    <w:rsid w:val="002F7BB5"/>
    <w:rsid w:val="00321D75"/>
    <w:rsid w:val="00330EF3"/>
    <w:rsid w:val="00343AEF"/>
    <w:rsid w:val="0039377C"/>
    <w:rsid w:val="0040052A"/>
    <w:rsid w:val="00443E80"/>
    <w:rsid w:val="00481A06"/>
    <w:rsid w:val="00501E62"/>
    <w:rsid w:val="00504F53"/>
    <w:rsid w:val="00592F82"/>
    <w:rsid w:val="005C66F2"/>
    <w:rsid w:val="00680A33"/>
    <w:rsid w:val="00692515"/>
    <w:rsid w:val="006A7B92"/>
    <w:rsid w:val="00703349"/>
    <w:rsid w:val="00725D96"/>
    <w:rsid w:val="00792186"/>
    <w:rsid w:val="00816AC2"/>
    <w:rsid w:val="008236CB"/>
    <w:rsid w:val="00834122"/>
    <w:rsid w:val="008375C5"/>
    <w:rsid w:val="008F0F83"/>
    <w:rsid w:val="009337D0"/>
    <w:rsid w:val="0097789B"/>
    <w:rsid w:val="00BD5328"/>
    <w:rsid w:val="00C51247"/>
    <w:rsid w:val="00D557AF"/>
    <w:rsid w:val="00D96ABD"/>
    <w:rsid w:val="00DA2454"/>
    <w:rsid w:val="00E61F60"/>
    <w:rsid w:val="00E62804"/>
    <w:rsid w:val="00E83165"/>
    <w:rsid w:val="00F55F49"/>
    <w:rsid w:val="00FD3DA2"/>
    <w:rsid w:val="00FD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E295B"/>
  <w15:chartTrackingRefBased/>
  <w15:docId w15:val="{DFABA5D2-AA68-4BCD-90C1-0A355A7C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7AF"/>
    <w:pPr>
      <w:widowControl w:val="0"/>
      <w:jc w:val="both"/>
    </w:pPr>
    <w:rPr>
      <w:rFonts w:ascii="ＭＳ 明朝" w:eastAsia="ＭＳ 明朝"/>
    </w:rPr>
  </w:style>
  <w:style w:type="paragraph" w:styleId="1">
    <w:name w:val="heading 1"/>
    <w:basedOn w:val="a"/>
    <w:next w:val="a"/>
    <w:link w:val="10"/>
    <w:uiPriority w:val="9"/>
    <w:qFormat/>
    <w:rsid w:val="00D557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57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57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57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57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57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57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57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57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57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57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57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57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57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57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57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57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57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5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5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7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5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7AF"/>
    <w:pPr>
      <w:spacing w:before="160" w:after="160"/>
      <w:jc w:val="center"/>
    </w:pPr>
    <w:rPr>
      <w:i/>
      <w:iCs/>
      <w:color w:val="404040" w:themeColor="text1" w:themeTint="BF"/>
    </w:rPr>
  </w:style>
  <w:style w:type="character" w:customStyle="1" w:styleId="a8">
    <w:name w:val="引用文 (文字)"/>
    <w:basedOn w:val="a0"/>
    <w:link w:val="a7"/>
    <w:uiPriority w:val="29"/>
    <w:rsid w:val="00D557AF"/>
    <w:rPr>
      <w:i/>
      <w:iCs/>
      <w:color w:val="404040" w:themeColor="text1" w:themeTint="BF"/>
    </w:rPr>
  </w:style>
  <w:style w:type="paragraph" w:styleId="a9">
    <w:name w:val="List Paragraph"/>
    <w:basedOn w:val="a"/>
    <w:uiPriority w:val="34"/>
    <w:qFormat/>
    <w:rsid w:val="00D557AF"/>
    <w:pPr>
      <w:ind w:left="720"/>
      <w:contextualSpacing/>
    </w:pPr>
  </w:style>
  <w:style w:type="character" w:styleId="21">
    <w:name w:val="Intense Emphasis"/>
    <w:basedOn w:val="a0"/>
    <w:uiPriority w:val="21"/>
    <w:qFormat/>
    <w:rsid w:val="00D557AF"/>
    <w:rPr>
      <w:i/>
      <w:iCs/>
      <w:color w:val="0F4761" w:themeColor="accent1" w:themeShade="BF"/>
    </w:rPr>
  </w:style>
  <w:style w:type="paragraph" w:styleId="22">
    <w:name w:val="Intense Quote"/>
    <w:basedOn w:val="a"/>
    <w:next w:val="a"/>
    <w:link w:val="23"/>
    <w:uiPriority w:val="30"/>
    <w:qFormat/>
    <w:rsid w:val="00D55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57AF"/>
    <w:rPr>
      <w:i/>
      <w:iCs/>
      <w:color w:val="0F4761" w:themeColor="accent1" w:themeShade="BF"/>
    </w:rPr>
  </w:style>
  <w:style w:type="character" w:styleId="24">
    <w:name w:val="Intense Reference"/>
    <w:basedOn w:val="a0"/>
    <w:uiPriority w:val="32"/>
    <w:qFormat/>
    <w:rsid w:val="00D557AF"/>
    <w:rPr>
      <w:b/>
      <w:bCs/>
      <w:smallCaps/>
      <w:color w:val="0F4761" w:themeColor="accent1" w:themeShade="BF"/>
      <w:spacing w:val="5"/>
    </w:rPr>
  </w:style>
  <w:style w:type="paragraph" w:styleId="aa">
    <w:name w:val="header"/>
    <w:basedOn w:val="a"/>
    <w:link w:val="ab"/>
    <w:uiPriority w:val="99"/>
    <w:unhideWhenUsed/>
    <w:rsid w:val="00443E80"/>
    <w:pPr>
      <w:tabs>
        <w:tab w:val="center" w:pos="4252"/>
        <w:tab w:val="right" w:pos="8504"/>
      </w:tabs>
      <w:snapToGrid w:val="0"/>
    </w:pPr>
  </w:style>
  <w:style w:type="character" w:customStyle="1" w:styleId="ab">
    <w:name w:val="ヘッダー (文字)"/>
    <w:basedOn w:val="a0"/>
    <w:link w:val="aa"/>
    <w:uiPriority w:val="99"/>
    <w:rsid w:val="00443E80"/>
    <w:rPr>
      <w:rFonts w:ascii="ＭＳ 明朝" w:eastAsia="ＭＳ 明朝"/>
    </w:rPr>
  </w:style>
  <w:style w:type="paragraph" w:styleId="ac">
    <w:name w:val="footer"/>
    <w:basedOn w:val="a"/>
    <w:link w:val="ad"/>
    <w:uiPriority w:val="99"/>
    <w:unhideWhenUsed/>
    <w:rsid w:val="00443E80"/>
    <w:pPr>
      <w:tabs>
        <w:tab w:val="center" w:pos="4252"/>
        <w:tab w:val="right" w:pos="8504"/>
      </w:tabs>
      <w:snapToGrid w:val="0"/>
    </w:pPr>
  </w:style>
  <w:style w:type="character" w:customStyle="1" w:styleId="ad">
    <w:name w:val="フッター (文字)"/>
    <w:basedOn w:val="a0"/>
    <w:link w:val="ac"/>
    <w:uiPriority w:val="99"/>
    <w:rsid w:val="00443E8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辰田 歩（高齢者福祉課）</dc:creator>
  <cp:keywords/>
  <dc:description/>
  <cp:lastModifiedBy>辰田 歩（高齢者福祉課）</cp:lastModifiedBy>
  <cp:revision>12</cp:revision>
  <dcterms:created xsi:type="dcterms:W3CDTF">2025-02-28T08:43:00Z</dcterms:created>
  <dcterms:modified xsi:type="dcterms:W3CDTF">2025-07-17T12:14:00Z</dcterms:modified>
</cp:coreProperties>
</file>