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4FC" w:rsidRDefault="00DE14FC" w:rsidP="00DE14FC">
      <w:pPr>
        <w:jc w:val="center"/>
        <w:rPr>
          <w:sz w:val="28"/>
          <w:szCs w:val="28"/>
        </w:rPr>
      </w:pPr>
      <w:r w:rsidRPr="00815F72">
        <w:rPr>
          <w:rFonts w:hint="eastAsia"/>
          <w:sz w:val="28"/>
          <w:szCs w:val="28"/>
        </w:rPr>
        <w:t>令和</w:t>
      </w:r>
      <w:r>
        <w:rPr>
          <w:rFonts w:hint="eastAsia"/>
          <w:sz w:val="28"/>
          <w:szCs w:val="28"/>
        </w:rPr>
        <w:t>６</w:t>
      </w:r>
      <w:r w:rsidRPr="00815F72">
        <w:rPr>
          <w:rFonts w:hint="eastAsia"/>
          <w:sz w:val="28"/>
          <w:szCs w:val="28"/>
        </w:rPr>
        <w:t>年</w:t>
      </w:r>
      <w:r>
        <w:rPr>
          <w:rFonts w:hint="eastAsia"/>
          <w:sz w:val="28"/>
          <w:szCs w:val="28"/>
        </w:rPr>
        <w:t>度介護サービス事業者</w:t>
      </w:r>
      <w:r w:rsidRPr="00815F72">
        <w:rPr>
          <w:rFonts w:hint="eastAsia"/>
          <w:sz w:val="28"/>
          <w:szCs w:val="28"/>
        </w:rPr>
        <w:t>集団指導</w:t>
      </w:r>
    </w:p>
    <w:p w:rsidR="00767934" w:rsidRPr="009D33E7" w:rsidRDefault="00B74899" w:rsidP="00C56200">
      <w:pPr>
        <w:jc w:val="center"/>
        <w:rPr>
          <w:color w:val="000000" w:themeColor="text1"/>
          <w:sz w:val="28"/>
          <w:szCs w:val="28"/>
        </w:rPr>
      </w:pPr>
      <w:bookmarkStart w:id="0" w:name="_GoBack"/>
      <w:bookmarkEnd w:id="0"/>
      <w:r w:rsidRPr="009D33E7">
        <w:rPr>
          <w:rFonts w:hint="eastAsia"/>
          <w:color w:val="000000" w:themeColor="text1"/>
          <w:sz w:val="28"/>
          <w:szCs w:val="28"/>
        </w:rPr>
        <w:t>｢</w:t>
      </w:r>
      <w:r w:rsidR="00B22695">
        <w:rPr>
          <w:rFonts w:hint="eastAsia"/>
          <w:color w:val="000000" w:themeColor="text1"/>
          <w:sz w:val="28"/>
          <w:szCs w:val="28"/>
        </w:rPr>
        <w:t>運営</w:t>
      </w:r>
      <w:r w:rsidR="00FB14D0">
        <w:rPr>
          <w:rFonts w:hint="eastAsia"/>
          <w:color w:val="000000" w:themeColor="text1"/>
          <w:sz w:val="28"/>
          <w:szCs w:val="28"/>
        </w:rPr>
        <w:t>指導における</w:t>
      </w:r>
      <w:r w:rsidRPr="009D33E7">
        <w:rPr>
          <w:rFonts w:hint="eastAsia"/>
          <w:color w:val="000000" w:themeColor="text1"/>
          <w:sz w:val="28"/>
          <w:szCs w:val="28"/>
        </w:rPr>
        <w:t>主な指導事項｣ナレーション原稿</w:t>
      </w:r>
    </w:p>
    <w:p w:rsidR="00B74899" w:rsidRPr="00B22695" w:rsidRDefault="00B74899">
      <w:pPr>
        <w:rPr>
          <w:color w:val="000000" w:themeColor="text1"/>
        </w:rPr>
      </w:pPr>
    </w:p>
    <w:p w:rsidR="00B74899" w:rsidRPr="009D33E7" w:rsidRDefault="00B74899">
      <w:pPr>
        <w:rPr>
          <w:b/>
          <w:color w:val="000000" w:themeColor="text1"/>
          <w:sz w:val="32"/>
          <w:szCs w:val="32"/>
        </w:rPr>
      </w:pPr>
      <w:r w:rsidRPr="009D33E7">
        <w:rPr>
          <w:rFonts w:hint="eastAsia"/>
          <w:b/>
          <w:color w:val="000000" w:themeColor="text1"/>
          <w:sz w:val="32"/>
          <w:szCs w:val="32"/>
        </w:rPr>
        <w:t>サービス名：</w:t>
      </w:r>
      <w:r w:rsidR="00C56200" w:rsidRPr="009D33E7">
        <w:rPr>
          <w:rFonts w:hint="eastAsia"/>
          <w:b/>
          <w:color w:val="000000" w:themeColor="text1"/>
          <w:sz w:val="32"/>
          <w:szCs w:val="32"/>
        </w:rPr>
        <w:t>「</w:t>
      </w:r>
      <w:r w:rsidR="0018114B" w:rsidRPr="009D33E7">
        <w:rPr>
          <w:rFonts w:hint="eastAsia"/>
          <w:b/>
          <w:color w:val="000000" w:themeColor="text1"/>
          <w:sz w:val="32"/>
          <w:szCs w:val="32"/>
        </w:rPr>
        <w:t>介護老人保健施設</w:t>
      </w:r>
      <w:r w:rsidR="00C56200" w:rsidRPr="009D33E7">
        <w:rPr>
          <w:rFonts w:hint="eastAsia"/>
          <w:b/>
          <w:color w:val="000000" w:themeColor="text1"/>
          <w:sz w:val="32"/>
          <w:szCs w:val="32"/>
        </w:rPr>
        <w:t>」</w:t>
      </w:r>
    </w:p>
    <w:p w:rsidR="00B74899" w:rsidRPr="009D33E7" w:rsidRDefault="00B74899">
      <w:pPr>
        <w:rPr>
          <w:color w:val="000000" w:themeColor="text1"/>
        </w:rPr>
      </w:pPr>
    </w:p>
    <w:p w:rsidR="00B74899" w:rsidRPr="009D33E7" w:rsidRDefault="00B74899">
      <w:pPr>
        <w:rPr>
          <w:b/>
          <w:color w:val="000000" w:themeColor="text1"/>
        </w:rPr>
      </w:pPr>
      <w:r w:rsidRPr="009D33E7">
        <w:rPr>
          <w:rFonts w:hint="eastAsia"/>
          <w:b/>
          <w:color w:val="000000" w:themeColor="text1"/>
        </w:rPr>
        <w:t>第１</w:t>
      </w:r>
      <w:r w:rsidR="00643C55" w:rsidRPr="009D33E7">
        <w:rPr>
          <w:rFonts w:hint="eastAsia"/>
          <w:b/>
          <w:color w:val="000000" w:themeColor="text1"/>
        </w:rPr>
        <w:t>スライド</w:t>
      </w:r>
    </w:p>
    <w:p w:rsidR="00171C8B" w:rsidRPr="00E53918" w:rsidRDefault="00171C8B" w:rsidP="00171C8B">
      <w:r w:rsidRPr="00E53918">
        <w:rPr>
          <w:rFonts w:hint="eastAsia"/>
        </w:rPr>
        <w:t xml:space="preserve">　</w:t>
      </w:r>
      <w:r>
        <w:rPr>
          <w:rFonts w:hint="eastAsia"/>
        </w:rPr>
        <w:t>介護老人保健施設</w:t>
      </w:r>
      <w:r w:rsidRPr="00E53918">
        <w:t>の皆様、こんにちは。埼玉県福祉監査課です。皆様</w:t>
      </w:r>
      <w:r>
        <w:rPr>
          <w:rFonts w:hint="eastAsia"/>
        </w:rPr>
        <w:t>方</w:t>
      </w:r>
      <w:r w:rsidRPr="00E53918">
        <w:t>におかれましては、</w:t>
      </w:r>
      <w:r>
        <w:rPr>
          <w:rFonts w:hint="eastAsia"/>
        </w:rPr>
        <w:t>日ごろの</w:t>
      </w:r>
      <w:r w:rsidRPr="00E53918">
        <w:t>介護サービス</w:t>
      </w:r>
      <w:r>
        <w:rPr>
          <w:rFonts w:hint="eastAsia"/>
        </w:rPr>
        <w:t>のご提供、並びに運営指導へのご協力</w:t>
      </w:r>
      <w:r w:rsidRPr="00E53918">
        <w:t>、誠にありがとうございます。</w:t>
      </w:r>
    </w:p>
    <w:p w:rsidR="00171C8B" w:rsidRPr="00E53918" w:rsidRDefault="00171C8B" w:rsidP="00171C8B">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Pr="00E53918">
        <w:rPr>
          <w:rFonts w:hint="eastAsia"/>
        </w:rPr>
        <w:t>ご協力をお願い</w:t>
      </w:r>
      <w:r>
        <w:rPr>
          <w:rFonts w:hint="eastAsia"/>
        </w:rPr>
        <w:t>いたします</w:t>
      </w:r>
      <w:r w:rsidRPr="00E53918">
        <w:rPr>
          <w:rFonts w:hint="eastAsia"/>
        </w:rPr>
        <w:t>。</w:t>
      </w:r>
    </w:p>
    <w:p w:rsidR="00171C8B" w:rsidRPr="00E53918" w:rsidRDefault="00171C8B" w:rsidP="00171C8B">
      <w:r w:rsidRPr="00E53918">
        <w:rPr>
          <w:rFonts w:hint="eastAsia"/>
        </w:rPr>
        <w:t xml:space="preserve">　</w:t>
      </w:r>
      <w:r>
        <w:rPr>
          <w:rFonts w:hint="eastAsia"/>
        </w:rPr>
        <w:t>さて、</w:t>
      </w:r>
      <w:r w:rsidRPr="00E53918">
        <w:rPr>
          <w:rFonts w:hint="eastAsia"/>
        </w:rPr>
        <w:t>これからご説明する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rsidR="00965F14" w:rsidRPr="00621DED" w:rsidRDefault="00171C8B" w:rsidP="00171C8B">
      <w:r w:rsidRPr="00E53918">
        <w:rPr>
          <w:rFonts w:hint="eastAsia"/>
        </w:rPr>
        <w:t xml:space="preserve">　</w:t>
      </w:r>
      <w:r>
        <w:rPr>
          <w:rFonts w:hint="eastAsia"/>
        </w:rPr>
        <w:t>それでは</w:t>
      </w:r>
      <w:r w:rsidRPr="00E53918">
        <w:rPr>
          <w:rFonts w:hint="eastAsia"/>
        </w:rPr>
        <w:t>、始めます。</w:t>
      </w:r>
    </w:p>
    <w:p w:rsidR="00C56200" w:rsidRPr="009D33E7" w:rsidRDefault="00C56200" w:rsidP="00965F14">
      <w:pPr>
        <w:rPr>
          <w:color w:val="000000" w:themeColor="text1"/>
        </w:rPr>
      </w:pPr>
    </w:p>
    <w:p w:rsidR="00C56200" w:rsidRPr="009D33E7" w:rsidRDefault="00C56200">
      <w:pPr>
        <w:rPr>
          <w:b/>
          <w:color w:val="000000" w:themeColor="text1"/>
        </w:rPr>
      </w:pPr>
      <w:r w:rsidRPr="009D33E7">
        <w:rPr>
          <w:rFonts w:hint="eastAsia"/>
          <w:b/>
          <w:color w:val="000000" w:themeColor="text1"/>
        </w:rPr>
        <w:t>第２</w:t>
      </w:r>
      <w:r w:rsidR="00643C55" w:rsidRPr="009D33E7">
        <w:rPr>
          <w:rFonts w:hint="eastAsia"/>
          <w:b/>
          <w:color w:val="000000" w:themeColor="text1"/>
        </w:rPr>
        <w:t>スライド</w:t>
      </w:r>
    </w:p>
    <w:p w:rsidR="00947AA1" w:rsidRDefault="00947AA1" w:rsidP="00947AA1">
      <w:pPr>
        <w:ind w:firstLine="255"/>
        <w:rPr>
          <w:color w:val="000000" w:themeColor="text1"/>
        </w:rPr>
      </w:pPr>
      <w:r w:rsidRPr="009D33E7">
        <w:rPr>
          <w:rFonts w:hint="eastAsia"/>
          <w:color w:val="000000" w:themeColor="text1"/>
        </w:rPr>
        <w:t>まず「</w:t>
      </w:r>
      <w:r w:rsidR="0018114B" w:rsidRPr="009D33E7">
        <w:rPr>
          <w:rFonts w:hint="eastAsia"/>
          <w:color w:val="000000" w:themeColor="text1"/>
        </w:rPr>
        <w:t>従業員の員数・研修</w:t>
      </w:r>
      <w:r w:rsidRPr="009D33E7">
        <w:rPr>
          <w:rFonts w:hint="eastAsia"/>
          <w:color w:val="000000" w:themeColor="text1"/>
        </w:rPr>
        <w:t>」</w:t>
      </w:r>
      <w:r w:rsidR="0018114B" w:rsidRPr="009D33E7">
        <w:rPr>
          <w:rFonts w:hint="eastAsia"/>
          <w:color w:val="000000" w:themeColor="text1"/>
        </w:rPr>
        <w:t>について</w:t>
      </w:r>
      <w:r w:rsidRPr="009D33E7">
        <w:rPr>
          <w:rFonts w:hint="eastAsia"/>
          <w:color w:val="000000" w:themeColor="text1"/>
        </w:rPr>
        <w:t>です。</w:t>
      </w:r>
    </w:p>
    <w:p w:rsidR="00B05BA8" w:rsidRDefault="00377E44" w:rsidP="00947AA1">
      <w:pPr>
        <w:ind w:firstLine="255"/>
        <w:rPr>
          <w:color w:val="000000" w:themeColor="text1"/>
        </w:rPr>
      </w:pPr>
      <w:r>
        <w:rPr>
          <w:rFonts w:hint="eastAsia"/>
          <w:color w:val="000000" w:themeColor="text1"/>
        </w:rPr>
        <w:t>「</w:t>
      </w:r>
      <w:r w:rsidR="00B05BA8">
        <w:rPr>
          <w:rFonts w:hint="eastAsia"/>
          <w:color w:val="000000" w:themeColor="text1"/>
        </w:rPr>
        <w:t>従業員</w:t>
      </w:r>
      <w:r>
        <w:rPr>
          <w:rFonts w:hint="eastAsia"/>
          <w:color w:val="000000" w:themeColor="text1"/>
        </w:rPr>
        <w:t>」</w:t>
      </w:r>
      <w:r w:rsidR="00B05BA8">
        <w:rPr>
          <w:rFonts w:hint="eastAsia"/>
          <w:color w:val="000000" w:themeColor="text1"/>
        </w:rPr>
        <w:t>については、職種ごとに人員の基準が定められていますが、その中でも指摘が多かったのが薬剤師と看護職員です。</w:t>
      </w:r>
    </w:p>
    <w:p w:rsidR="0018114B" w:rsidRPr="009D33E7" w:rsidRDefault="0018114B" w:rsidP="0018114B">
      <w:pPr>
        <w:ind w:firstLine="255"/>
        <w:rPr>
          <w:color w:val="000000" w:themeColor="text1"/>
        </w:rPr>
      </w:pPr>
      <w:r w:rsidRPr="009D33E7">
        <w:rPr>
          <w:rFonts w:hint="eastAsia"/>
          <w:color w:val="000000" w:themeColor="text1"/>
        </w:rPr>
        <w:t>薬剤師の員数は、常勤換算方法で入所者の数を３００で除した数以上を配置</w:t>
      </w:r>
      <w:r w:rsidR="00693009">
        <w:rPr>
          <w:rFonts w:hint="eastAsia"/>
          <w:color w:val="000000" w:themeColor="text1"/>
        </w:rPr>
        <w:t>する必要があります。</w:t>
      </w:r>
    </w:p>
    <w:p w:rsidR="0018114B" w:rsidRDefault="0018114B" w:rsidP="0018114B">
      <w:pPr>
        <w:ind w:firstLine="255"/>
        <w:rPr>
          <w:color w:val="000000" w:themeColor="text1"/>
        </w:rPr>
      </w:pPr>
      <w:r w:rsidRPr="009D33E7">
        <w:rPr>
          <w:rFonts w:hint="eastAsia"/>
          <w:color w:val="000000" w:themeColor="text1"/>
        </w:rPr>
        <w:t>また、看護職員の員数は、看護・介護職員の総数の７分の２程度とするようにしてください。</w:t>
      </w:r>
    </w:p>
    <w:p w:rsidR="00947AA1" w:rsidRPr="009D33E7" w:rsidRDefault="00377E44" w:rsidP="00947AA1">
      <w:pPr>
        <w:ind w:firstLine="255"/>
        <w:rPr>
          <w:color w:val="000000" w:themeColor="text1"/>
        </w:rPr>
      </w:pPr>
      <w:r>
        <w:rPr>
          <w:rFonts w:hint="eastAsia"/>
          <w:color w:val="000000" w:themeColor="text1"/>
        </w:rPr>
        <w:t>「研修」については、</w:t>
      </w:r>
      <w:r w:rsidR="005654AC">
        <w:rPr>
          <w:rFonts w:hint="eastAsia"/>
          <w:color w:val="000000" w:themeColor="text1"/>
        </w:rPr>
        <w:t>後に出てくるスライドにもありますが、「身体</w:t>
      </w:r>
      <w:r w:rsidR="00025DFE">
        <w:rPr>
          <w:rFonts w:hint="eastAsia"/>
          <w:color w:val="000000" w:themeColor="text1"/>
        </w:rPr>
        <w:t>的</w:t>
      </w:r>
      <w:r w:rsidR="005654AC">
        <w:rPr>
          <w:rFonts w:hint="eastAsia"/>
          <w:color w:val="000000" w:themeColor="text1"/>
        </w:rPr>
        <w:t>拘束等の適正化」や、「事故発生の防止」</w:t>
      </w:r>
      <w:r w:rsidR="00025DFE">
        <w:rPr>
          <w:rFonts w:hint="eastAsia"/>
          <w:color w:val="000000" w:themeColor="text1"/>
        </w:rPr>
        <w:t>「感染症対策」</w:t>
      </w:r>
      <w:r w:rsidR="00164834">
        <w:rPr>
          <w:rFonts w:hint="eastAsia"/>
          <w:color w:val="000000" w:themeColor="text1"/>
        </w:rPr>
        <w:t>、</w:t>
      </w:r>
      <w:r w:rsidR="00164834" w:rsidRPr="00164834">
        <w:rPr>
          <w:rFonts w:hint="eastAsia"/>
          <w:color w:val="000000" w:themeColor="text1"/>
        </w:rPr>
        <w:t>「虐待防止」</w:t>
      </w:r>
      <w:r w:rsidR="00164834">
        <w:rPr>
          <w:rFonts w:hint="eastAsia"/>
          <w:color w:val="000000" w:themeColor="text1"/>
        </w:rPr>
        <w:t>については、</w:t>
      </w:r>
      <w:r w:rsidR="005654AC">
        <w:rPr>
          <w:rFonts w:hint="eastAsia"/>
          <w:color w:val="000000" w:themeColor="text1"/>
        </w:rPr>
        <w:t>施設の運営基準で定められた全従業者に対する研修</w:t>
      </w:r>
      <w:r w:rsidR="00164834">
        <w:rPr>
          <w:rFonts w:hint="eastAsia"/>
          <w:color w:val="000000" w:themeColor="text1"/>
        </w:rPr>
        <w:t>を</w:t>
      </w:r>
      <w:r w:rsidR="0018114B" w:rsidRPr="009D33E7">
        <w:rPr>
          <w:rFonts w:hint="eastAsia"/>
          <w:color w:val="000000" w:themeColor="text1"/>
        </w:rPr>
        <w:t>新規採用時及び定期的に実施する</w:t>
      </w:r>
      <w:r w:rsidR="005654AC">
        <w:rPr>
          <w:rFonts w:hint="eastAsia"/>
          <w:color w:val="000000" w:themeColor="text1"/>
        </w:rPr>
        <w:t>必要がありますので</w:t>
      </w:r>
      <w:r w:rsidR="00947AA1" w:rsidRPr="009D33E7">
        <w:rPr>
          <w:rFonts w:hint="eastAsia"/>
          <w:color w:val="000000" w:themeColor="text1"/>
        </w:rPr>
        <w:t>注意してください。</w:t>
      </w:r>
    </w:p>
    <w:p w:rsidR="00025DFE" w:rsidRDefault="00025DFE" w:rsidP="00025DFE">
      <w:pPr>
        <w:rPr>
          <w:b/>
          <w:color w:val="000000" w:themeColor="text1"/>
        </w:rPr>
      </w:pPr>
    </w:p>
    <w:p w:rsidR="00025DFE" w:rsidRPr="009D33E7" w:rsidRDefault="00025DFE" w:rsidP="00025DFE">
      <w:pPr>
        <w:rPr>
          <w:b/>
          <w:color w:val="000000" w:themeColor="text1"/>
        </w:rPr>
      </w:pPr>
      <w:r w:rsidRPr="009D33E7">
        <w:rPr>
          <w:rFonts w:hint="eastAsia"/>
          <w:b/>
          <w:color w:val="000000" w:themeColor="text1"/>
        </w:rPr>
        <w:t>第３スライド</w:t>
      </w:r>
    </w:p>
    <w:p w:rsidR="00025DFE" w:rsidRDefault="00025DFE" w:rsidP="00025DFE">
      <w:pPr>
        <w:ind w:firstLine="255"/>
        <w:rPr>
          <w:color w:val="000000" w:themeColor="text1"/>
        </w:rPr>
      </w:pPr>
      <w:r w:rsidRPr="009D33E7">
        <w:rPr>
          <w:rFonts w:hint="eastAsia"/>
          <w:color w:val="000000" w:themeColor="text1"/>
        </w:rPr>
        <w:t>次に「</w:t>
      </w:r>
      <w:r>
        <w:rPr>
          <w:rFonts w:hint="eastAsia"/>
          <w:color w:val="000000" w:themeColor="text1"/>
        </w:rPr>
        <w:t>サービス提供の記録</w:t>
      </w:r>
      <w:r w:rsidRPr="009D33E7">
        <w:rPr>
          <w:rFonts w:hint="eastAsia"/>
          <w:color w:val="000000" w:themeColor="text1"/>
        </w:rPr>
        <w:t>」です。</w:t>
      </w:r>
    </w:p>
    <w:p w:rsidR="00025DFE" w:rsidRPr="004B14F4" w:rsidRDefault="00025DFE" w:rsidP="00025DFE">
      <w:pPr>
        <w:ind w:firstLine="255"/>
      </w:pPr>
      <w:r>
        <w:rPr>
          <w:rFonts w:hint="eastAsia"/>
        </w:rPr>
        <w:t>介護老人保健施設は、介護保健施設サービスを</w:t>
      </w:r>
      <w:r w:rsidRPr="004B14F4">
        <w:rPr>
          <w:rFonts w:hint="eastAsia"/>
        </w:rPr>
        <w:t>提供したときは、その内容を適切に記録</w:t>
      </w:r>
      <w:r>
        <w:rPr>
          <w:rFonts w:hint="eastAsia"/>
        </w:rPr>
        <w:t>する必要があります。</w:t>
      </w:r>
    </w:p>
    <w:p w:rsidR="00025DFE" w:rsidRPr="004B14F4" w:rsidRDefault="00025DFE" w:rsidP="00025DFE">
      <w:pPr>
        <w:ind w:firstLine="255"/>
      </w:pPr>
      <w:r w:rsidRPr="004B14F4">
        <w:rPr>
          <w:rFonts w:hint="eastAsia"/>
        </w:rPr>
        <w:t>入浴に関して、</w:t>
      </w:r>
      <w:r w:rsidR="00AF309B">
        <w:rPr>
          <w:rFonts w:hint="eastAsia"/>
        </w:rPr>
        <w:t>週２回の実施が確認できない事例や、入浴を中止した際の代替措置の記録が</w:t>
      </w:r>
      <w:r w:rsidRPr="004B14F4">
        <w:rPr>
          <w:rFonts w:hint="eastAsia"/>
        </w:rPr>
        <w:t>確認できない</w:t>
      </w:r>
      <w:r w:rsidR="00AF309B">
        <w:rPr>
          <w:rFonts w:hint="eastAsia"/>
        </w:rPr>
        <w:t>事例</w:t>
      </w:r>
      <w:r w:rsidRPr="004B14F4">
        <w:rPr>
          <w:rFonts w:hint="eastAsia"/>
        </w:rPr>
        <w:t>がありましたので注意してください。</w:t>
      </w:r>
    </w:p>
    <w:p w:rsidR="00025DFE" w:rsidRPr="009D33E7" w:rsidRDefault="00025DFE">
      <w:pPr>
        <w:rPr>
          <w:b/>
          <w:color w:val="000000" w:themeColor="text1"/>
        </w:rPr>
      </w:pPr>
    </w:p>
    <w:p w:rsidR="00C56200" w:rsidRPr="009D33E7" w:rsidRDefault="00C56200">
      <w:pPr>
        <w:rPr>
          <w:b/>
          <w:color w:val="000000" w:themeColor="text1"/>
        </w:rPr>
      </w:pPr>
      <w:r w:rsidRPr="009D33E7">
        <w:rPr>
          <w:rFonts w:hint="eastAsia"/>
          <w:b/>
          <w:color w:val="000000" w:themeColor="text1"/>
        </w:rPr>
        <w:t>第</w:t>
      </w:r>
      <w:r w:rsidR="00AF309B">
        <w:rPr>
          <w:rFonts w:hint="eastAsia"/>
          <w:b/>
          <w:color w:val="000000" w:themeColor="text1"/>
        </w:rPr>
        <w:t>４</w:t>
      </w:r>
      <w:r w:rsidR="00643C55" w:rsidRPr="009D33E7">
        <w:rPr>
          <w:rFonts w:hint="eastAsia"/>
          <w:b/>
          <w:color w:val="000000" w:themeColor="text1"/>
        </w:rPr>
        <w:t>スライド</w:t>
      </w:r>
    </w:p>
    <w:p w:rsidR="00947AA1" w:rsidRDefault="00947AA1" w:rsidP="00947AA1">
      <w:pPr>
        <w:ind w:firstLine="255"/>
        <w:rPr>
          <w:color w:val="000000" w:themeColor="text1"/>
        </w:rPr>
      </w:pPr>
      <w:r w:rsidRPr="009D33E7">
        <w:rPr>
          <w:rFonts w:hint="eastAsia"/>
          <w:color w:val="000000" w:themeColor="text1"/>
        </w:rPr>
        <w:t>次に「身体的拘束等の適正化」です。</w:t>
      </w:r>
    </w:p>
    <w:p w:rsidR="00055E7F" w:rsidRPr="009D33E7" w:rsidRDefault="00055E7F" w:rsidP="00947AA1">
      <w:pPr>
        <w:ind w:firstLine="255"/>
        <w:rPr>
          <w:color w:val="000000" w:themeColor="text1"/>
        </w:rPr>
      </w:pPr>
      <w:r>
        <w:rPr>
          <w:rFonts w:hint="eastAsia"/>
          <w:color w:val="000000" w:themeColor="text1"/>
        </w:rPr>
        <w:t>介護老人保健施設の取扱方針では、緊急やむを得ない場合を除いて、身体</w:t>
      </w:r>
      <w:r w:rsidR="005F7B9F">
        <w:rPr>
          <w:rFonts w:hint="eastAsia"/>
          <w:color w:val="000000" w:themeColor="text1"/>
        </w:rPr>
        <w:t>的</w:t>
      </w:r>
      <w:r>
        <w:rPr>
          <w:rFonts w:hint="eastAsia"/>
          <w:color w:val="000000" w:themeColor="text1"/>
        </w:rPr>
        <w:t>拘束等を</w:t>
      </w:r>
      <w:r>
        <w:rPr>
          <w:rFonts w:hint="eastAsia"/>
          <w:color w:val="000000" w:themeColor="text1"/>
        </w:rPr>
        <w:lastRenderedPageBreak/>
        <w:t>行ってはならないとされています。そのための必要な措置として、委員会の設置や指針</w:t>
      </w:r>
      <w:r w:rsidR="0087235F">
        <w:rPr>
          <w:rFonts w:hint="eastAsia"/>
          <w:color w:val="000000" w:themeColor="text1"/>
        </w:rPr>
        <w:t>の</w:t>
      </w:r>
      <w:r>
        <w:rPr>
          <w:rFonts w:hint="eastAsia"/>
          <w:color w:val="000000" w:themeColor="text1"/>
        </w:rPr>
        <w:t>整備、研修の実施等が定められておりますが、指摘が多かった項目がスライドのとおりです。</w:t>
      </w:r>
    </w:p>
    <w:p w:rsidR="00947AA1" w:rsidRPr="009D33E7" w:rsidRDefault="00947AA1" w:rsidP="00947AA1">
      <w:pPr>
        <w:ind w:firstLineChars="100" w:firstLine="247"/>
        <w:rPr>
          <w:color w:val="000000" w:themeColor="text1"/>
        </w:rPr>
      </w:pPr>
      <w:r w:rsidRPr="009D33E7">
        <w:rPr>
          <w:rFonts w:hint="eastAsia"/>
          <w:color w:val="000000" w:themeColor="text1"/>
        </w:rPr>
        <w:t>１として、身体的拘束等の適正化のための指針に盛り込むべき内容を漏れなく記載</w:t>
      </w:r>
      <w:r w:rsidR="00055E7F">
        <w:rPr>
          <w:rFonts w:hint="eastAsia"/>
          <w:color w:val="000000" w:themeColor="text1"/>
        </w:rPr>
        <w:t>すること。</w:t>
      </w:r>
    </w:p>
    <w:p w:rsidR="00947AA1" w:rsidRPr="009D33E7" w:rsidRDefault="00947AA1" w:rsidP="00947AA1">
      <w:pPr>
        <w:ind w:firstLineChars="100" w:firstLine="247"/>
        <w:rPr>
          <w:color w:val="000000" w:themeColor="text1"/>
        </w:rPr>
      </w:pPr>
      <w:r w:rsidRPr="009D33E7">
        <w:rPr>
          <w:rFonts w:hint="eastAsia"/>
          <w:color w:val="000000" w:themeColor="text1"/>
        </w:rPr>
        <w:t>２として、身体的拘束等の適正化に関する研修を</w:t>
      </w:r>
      <w:r w:rsidR="00B25840" w:rsidRPr="009D33E7">
        <w:rPr>
          <w:rFonts w:hint="eastAsia"/>
          <w:color w:val="000000" w:themeColor="text1"/>
        </w:rPr>
        <w:t>定期的</w:t>
      </w:r>
      <w:r w:rsidR="00B25840">
        <w:rPr>
          <w:rFonts w:hint="eastAsia"/>
          <w:color w:val="000000" w:themeColor="text1"/>
        </w:rPr>
        <w:t>に</w:t>
      </w:r>
      <w:r w:rsidRPr="009D33E7">
        <w:rPr>
          <w:rFonts w:hint="eastAsia"/>
          <w:color w:val="000000" w:themeColor="text1"/>
        </w:rPr>
        <w:t>実施</w:t>
      </w:r>
      <w:r w:rsidR="00055E7F">
        <w:rPr>
          <w:rFonts w:hint="eastAsia"/>
          <w:color w:val="000000" w:themeColor="text1"/>
        </w:rPr>
        <w:t>すること</w:t>
      </w:r>
      <w:r w:rsidRPr="009D33E7">
        <w:rPr>
          <w:rFonts w:hint="eastAsia"/>
          <w:color w:val="000000" w:themeColor="text1"/>
        </w:rPr>
        <w:t>。</w:t>
      </w:r>
      <w:r w:rsidR="00AF309B">
        <w:rPr>
          <w:rFonts w:hint="eastAsia"/>
          <w:color w:val="000000" w:themeColor="text1"/>
        </w:rPr>
        <w:t>新規採用時の研修</w:t>
      </w:r>
      <w:r w:rsidR="0087235F">
        <w:rPr>
          <w:rFonts w:hint="eastAsia"/>
          <w:color w:val="000000" w:themeColor="text1"/>
        </w:rPr>
        <w:t>も含みます</w:t>
      </w:r>
      <w:r w:rsidR="00AF309B">
        <w:rPr>
          <w:rFonts w:hint="eastAsia"/>
          <w:color w:val="000000" w:themeColor="text1"/>
        </w:rPr>
        <w:t>。</w:t>
      </w:r>
    </w:p>
    <w:p w:rsidR="00947AA1" w:rsidRPr="009D33E7" w:rsidRDefault="00947AA1" w:rsidP="00947AA1">
      <w:pPr>
        <w:ind w:firstLineChars="100" w:firstLine="247"/>
        <w:rPr>
          <w:color w:val="000000" w:themeColor="text1"/>
        </w:rPr>
      </w:pPr>
      <w:r w:rsidRPr="009D33E7">
        <w:rPr>
          <w:rFonts w:hint="eastAsia"/>
          <w:color w:val="000000" w:themeColor="text1"/>
        </w:rPr>
        <w:t>３として、身体的拘束</w:t>
      </w:r>
      <w:r w:rsidR="00AF309B">
        <w:rPr>
          <w:rFonts w:hint="eastAsia"/>
          <w:color w:val="000000" w:themeColor="text1"/>
        </w:rPr>
        <w:t>等</w:t>
      </w:r>
      <w:r w:rsidRPr="009D33E7">
        <w:rPr>
          <w:rFonts w:hint="eastAsia"/>
          <w:color w:val="000000" w:themeColor="text1"/>
        </w:rPr>
        <w:t>適正化検討委員会の開催結果について、議事録を作成し全従業者に周知徹底を図</w:t>
      </w:r>
      <w:r w:rsidR="00055E7F">
        <w:rPr>
          <w:rFonts w:hint="eastAsia"/>
          <w:color w:val="000000" w:themeColor="text1"/>
        </w:rPr>
        <w:t>ること</w:t>
      </w:r>
      <w:r w:rsidRPr="009D33E7">
        <w:rPr>
          <w:rFonts w:hint="eastAsia"/>
          <w:color w:val="000000" w:themeColor="text1"/>
        </w:rPr>
        <w:t>。</w:t>
      </w:r>
    </w:p>
    <w:p w:rsidR="00947AA1" w:rsidRPr="009D33E7" w:rsidRDefault="00947AA1" w:rsidP="00947AA1">
      <w:pPr>
        <w:ind w:firstLineChars="100" w:firstLine="247"/>
        <w:rPr>
          <w:color w:val="000000" w:themeColor="text1"/>
        </w:rPr>
      </w:pPr>
      <w:r w:rsidRPr="009D33E7">
        <w:rPr>
          <w:rFonts w:hint="eastAsia"/>
          <w:color w:val="000000" w:themeColor="text1"/>
        </w:rPr>
        <w:t>いずれも運営基準や解釈通知で定められた事項</w:t>
      </w:r>
      <w:r w:rsidR="00AF309B">
        <w:rPr>
          <w:rFonts w:hint="eastAsia"/>
          <w:color w:val="000000" w:themeColor="text1"/>
        </w:rPr>
        <w:t>です。</w:t>
      </w:r>
      <w:r w:rsidR="00471BDB">
        <w:rPr>
          <w:rFonts w:hint="eastAsia"/>
          <w:color w:val="000000" w:themeColor="text1"/>
        </w:rPr>
        <w:t>実施の記録も含めて</w:t>
      </w:r>
      <w:r w:rsidR="00055E7F">
        <w:rPr>
          <w:rFonts w:hint="eastAsia"/>
          <w:color w:val="000000" w:themeColor="text1"/>
        </w:rPr>
        <w:t>、</w:t>
      </w:r>
      <w:r w:rsidRPr="009D33E7">
        <w:rPr>
          <w:rFonts w:hint="eastAsia"/>
          <w:color w:val="000000" w:themeColor="text1"/>
        </w:rPr>
        <w:t>再確認をお願いします。</w:t>
      </w:r>
    </w:p>
    <w:p w:rsidR="00693009" w:rsidRPr="00471BDB" w:rsidRDefault="00693009">
      <w:pPr>
        <w:rPr>
          <w:b/>
          <w:color w:val="000000" w:themeColor="text1"/>
        </w:rPr>
      </w:pPr>
    </w:p>
    <w:p w:rsidR="00C56200" w:rsidRPr="009D33E7" w:rsidRDefault="00C56200">
      <w:pPr>
        <w:rPr>
          <w:b/>
          <w:color w:val="000000" w:themeColor="text1"/>
        </w:rPr>
      </w:pPr>
      <w:r w:rsidRPr="009D33E7">
        <w:rPr>
          <w:rFonts w:hint="eastAsia"/>
          <w:b/>
          <w:color w:val="000000" w:themeColor="text1"/>
        </w:rPr>
        <w:t>第</w:t>
      </w:r>
      <w:r w:rsidR="00471BDB">
        <w:rPr>
          <w:rFonts w:hint="eastAsia"/>
          <w:b/>
          <w:color w:val="000000" w:themeColor="text1"/>
        </w:rPr>
        <w:t>５</w:t>
      </w:r>
      <w:r w:rsidR="00643C55" w:rsidRPr="009D33E7">
        <w:rPr>
          <w:rFonts w:hint="eastAsia"/>
          <w:b/>
          <w:color w:val="000000" w:themeColor="text1"/>
        </w:rPr>
        <w:t>スライド</w:t>
      </w:r>
    </w:p>
    <w:p w:rsidR="00055E7F" w:rsidRDefault="00947AA1" w:rsidP="00947AA1">
      <w:pPr>
        <w:ind w:firstLine="255"/>
        <w:rPr>
          <w:color w:val="000000" w:themeColor="text1"/>
        </w:rPr>
      </w:pPr>
      <w:r w:rsidRPr="009D33E7">
        <w:rPr>
          <w:rFonts w:hint="eastAsia"/>
          <w:color w:val="000000" w:themeColor="text1"/>
        </w:rPr>
        <w:t>次に「非常災害対策」です。</w:t>
      </w:r>
    </w:p>
    <w:p w:rsidR="00055E7F" w:rsidRPr="009D33E7" w:rsidRDefault="00055E7F" w:rsidP="00947AA1">
      <w:pPr>
        <w:ind w:firstLine="255"/>
        <w:rPr>
          <w:color w:val="000000" w:themeColor="text1"/>
        </w:rPr>
      </w:pPr>
      <w:r>
        <w:rPr>
          <w:rFonts w:hint="eastAsia"/>
          <w:color w:val="000000" w:themeColor="text1"/>
        </w:rPr>
        <w:t>介護老人保健施設は、</w:t>
      </w:r>
      <w:r w:rsidR="00693009">
        <w:rPr>
          <w:rFonts w:hint="eastAsia"/>
          <w:color w:val="000000" w:themeColor="text1"/>
        </w:rPr>
        <w:t>１のとおり、</w:t>
      </w:r>
      <w:r>
        <w:rPr>
          <w:rFonts w:hint="eastAsia"/>
          <w:color w:val="000000" w:themeColor="text1"/>
        </w:rPr>
        <w:t>非常災害に関する具体的計画を策定し、従業者への周知と、定期的な訓練が必要とされています。</w:t>
      </w:r>
    </w:p>
    <w:p w:rsidR="00947AA1" w:rsidRPr="009D33E7" w:rsidRDefault="00947AA1" w:rsidP="00947AA1">
      <w:pPr>
        <w:ind w:firstLineChars="100" w:firstLine="247"/>
        <w:rPr>
          <w:color w:val="000000" w:themeColor="text1"/>
        </w:rPr>
      </w:pPr>
      <w:r w:rsidRPr="009D33E7">
        <w:rPr>
          <w:rFonts w:hint="eastAsia"/>
          <w:color w:val="000000" w:themeColor="text1"/>
        </w:rPr>
        <w:t>地震や</w:t>
      </w:r>
      <w:r w:rsidR="00055E7F">
        <w:rPr>
          <w:rFonts w:hint="eastAsia"/>
          <w:color w:val="000000" w:themeColor="text1"/>
        </w:rPr>
        <w:t>火災</w:t>
      </w:r>
      <w:r w:rsidRPr="009D33E7">
        <w:rPr>
          <w:rFonts w:hint="eastAsia"/>
          <w:color w:val="000000" w:themeColor="text1"/>
        </w:rPr>
        <w:t>など災害全般への対応について、計画の作成、従業者への周知、訓練の実施を</w:t>
      </w:r>
      <w:r w:rsidR="00693009">
        <w:rPr>
          <w:rFonts w:hint="eastAsia"/>
          <w:color w:val="000000" w:themeColor="text1"/>
        </w:rPr>
        <w:t>お願いします</w:t>
      </w:r>
      <w:r w:rsidRPr="009D33E7">
        <w:rPr>
          <w:rFonts w:hint="eastAsia"/>
          <w:color w:val="000000" w:themeColor="text1"/>
        </w:rPr>
        <w:t>。</w:t>
      </w:r>
    </w:p>
    <w:p w:rsidR="0018114B" w:rsidRDefault="0018114B" w:rsidP="00947AA1">
      <w:pPr>
        <w:ind w:firstLineChars="100" w:firstLine="247"/>
        <w:rPr>
          <w:color w:val="000000" w:themeColor="text1"/>
        </w:rPr>
      </w:pPr>
      <w:r w:rsidRPr="009D33E7">
        <w:rPr>
          <w:rFonts w:hint="eastAsia"/>
          <w:color w:val="000000" w:themeColor="text1"/>
        </w:rPr>
        <w:t>また、浸水想定区域に立地している場合は、水防法に基づく避難確保計画を策定し、計画に基づく避難訓練を実施することが必要ですので注意してください。</w:t>
      </w:r>
    </w:p>
    <w:p w:rsidR="00055E7F" w:rsidRPr="009D33E7" w:rsidRDefault="00055E7F" w:rsidP="00947AA1">
      <w:pPr>
        <w:ind w:firstLineChars="100" w:firstLine="247"/>
        <w:rPr>
          <w:color w:val="000000" w:themeColor="text1"/>
        </w:rPr>
      </w:pPr>
    </w:p>
    <w:p w:rsidR="00055E7F" w:rsidRPr="009D33E7" w:rsidRDefault="00055E7F" w:rsidP="00055E7F">
      <w:pPr>
        <w:rPr>
          <w:b/>
          <w:color w:val="000000" w:themeColor="text1"/>
        </w:rPr>
      </w:pPr>
      <w:r w:rsidRPr="009D33E7">
        <w:rPr>
          <w:rFonts w:hint="eastAsia"/>
          <w:b/>
          <w:color w:val="000000" w:themeColor="text1"/>
        </w:rPr>
        <w:t>第</w:t>
      </w:r>
      <w:r w:rsidR="00471BDB">
        <w:rPr>
          <w:rFonts w:hint="eastAsia"/>
          <w:b/>
          <w:color w:val="000000" w:themeColor="text1"/>
        </w:rPr>
        <w:t>６</w:t>
      </w:r>
      <w:r w:rsidRPr="009D33E7">
        <w:rPr>
          <w:rFonts w:hint="eastAsia"/>
          <w:b/>
          <w:color w:val="000000" w:themeColor="text1"/>
        </w:rPr>
        <w:t>スライド</w:t>
      </w:r>
    </w:p>
    <w:p w:rsidR="00055E7F" w:rsidRDefault="00055E7F" w:rsidP="00055E7F">
      <w:pPr>
        <w:ind w:firstLine="255"/>
        <w:rPr>
          <w:color w:val="000000" w:themeColor="text1"/>
        </w:rPr>
      </w:pPr>
      <w:r w:rsidRPr="009D33E7">
        <w:rPr>
          <w:rFonts w:hint="eastAsia"/>
          <w:color w:val="000000" w:themeColor="text1"/>
        </w:rPr>
        <w:t>次に「</w:t>
      </w:r>
      <w:r>
        <w:rPr>
          <w:rFonts w:hint="eastAsia"/>
          <w:color w:val="000000" w:themeColor="text1"/>
        </w:rPr>
        <w:t>事故発生</w:t>
      </w:r>
      <w:r w:rsidR="00471BDB">
        <w:rPr>
          <w:rFonts w:hint="eastAsia"/>
          <w:color w:val="000000" w:themeColor="text1"/>
        </w:rPr>
        <w:t>の防止及び発生</w:t>
      </w:r>
      <w:r>
        <w:rPr>
          <w:rFonts w:hint="eastAsia"/>
          <w:color w:val="000000" w:themeColor="text1"/>
        </w:rPr>
        <w:t>時の対応</w:t>
      </w:r>
      <w:r w:rsidRPr="009D33E7">
        <w:rPr>
          <w:rFonts w:hint="eastAsia"/>
          <w:color w:val="000000" w:themeColor="text1"/>
        </w:rPr>
        <w:t>」です。</w:t>
      </w:r>
    </w:p>
    <w:p w:rsidR="00055E7F" w:rsidRDefault="00055E7F" w:rsidP="00055E7F">
      <w:pPr>
        <w:ind w:firstLine="255"/>
        <w:rPr>
          <w:color w:val="000000" w:themeColor="text1"/>
        </w:rPr>
      </w:pPr>
      <w:r>
        <w:rPr>
          <w:rFonts w:hint="eastAsia"/>
          <w:color w:val="000000" w:themeColor="text1"/>
        </w:rPr>
        <w:t>介護老人保健施設は、事故発生の防止及び再発防止のため、指針の策定や</w:t>
      </w:r>
      <w:r w:rsidR="00636FB3">
        <w:rPr>
          <w:rFonts w:hint="eastAsia"/>
          <w:color w:val="000000" w:themeColor="text1"/>
        </w:rPr>
        <w:t>事実の報告及びその分析を通じた改善策の</w:t>
      </w:r>
      <w:r>
        <w:rPr>
          <w:rFonts w:hint="eastAsia"/>
          <w:color w:val="000000" w:themeColor="text1"/>
        </w:rPr>
        <w:t>職員への周知、委員会の設置・運営や担当者の設置などが必要とされています。</w:t>
      </w:r>
    </w:p>
    <w:p w:rsidR="00055E7F" w:rsidRDefault="00055E7F" w:rsidP="00055E7F">
      <w:pPr>
        <w:ind w:firstLine="255"/>
        <w:rPr>
          <w:color w:val="000000" w:themeColor="text1"/>
        </w:rPr>
      </w:pPr>
      <w:r>
        <w:rPr>
          <w:rFonts w:hint="eastAsia"/>
          <w:color w:val="000000" w:themeColor="text1"/>
        </w:rPr>
        <w:t>そのうち、指摘</w:t>
      </w:r>
      <w:r w:rsidR="006329B5">
        <w:rPr>
          <w:rFonts w:hint="eastAsia"/>
          <w:color w:val="000000" w:themeColor="text1"/>
        </w:rPr>
        <w:t>が</w:t>
      </w:r>
      <w:r>
        <w:rPr>
          <w:rFonts w:hint="eastAsia"/>
          <w:color w:val="000000" w:themeColor="text1"/>
        </w:rPr>
        <w:t>多かったのが、スライドのとおりです。</w:t>
      </w:r>
    </w:p>
    <w:p w:rsidR="00055E7F" w:rsidRDefault="00055E7F" w:rsidP="00055E7F">
      <w:pPr>
        <w:ind w:firstLine="255"/>
        <w:rPr>
          <w:color w:val="000000" w:themeColor="text1"/>
        </w:rPr>
      </w:pPr>
      <w:r>
        <w:rPr>
          <w:rFonts w:hint="eastAsia"/>
          <w:color w:val="000000" w:themeColor="text1"/>
        </w:rPr>
        <w:t>１として、指針については、必要な項目をすべて盛り込むこと。</w:t>
      </w:r>
    </w:p>
    <w:p w:rsidR="00055E7F" w:rsidRDefault="00055E7F" w:rsidP="00055E7F">
      <w:pPr>
        <w:ind w:firstLine="255"/>
        <w:rPr>
          <w:color w:val="000000" w:themeColor="text1"/>
        </w:rPr>
      </w:pPr>
      <w:r>
        <w:rPr>
          <w:rFonts w:hint="eastAsia"/>
          <w:color w:val="000000" w:themeColor="text1"/>
        </w:rPr>
        <w:t>２として、新規採用職員に対して、研修を実施したことを明確に記録すること。</w:t>
      </w:r>
    </w:p>
    <w:p w:rsidR="00471BDB" w:rsidRDefault="00471BDB" w:rsidP="00055E7F">
      <w:pPr>
        <w:ind w:firstLine="255"/>
        <w:rPr>
          <w:color w:val="000000" w:themeColor="text1"/>
        </w:rPr>
      </w:pPr>
      <w:r>
        <w:rPr>
          <w:rFonts w:hint="eastAsia"/>
          <w:color w:val="000000" w:themeColor="text1"/>
        </w:rPr>
        <w:t>また、事故が発生した際には、３、４のとおり、危機管理マニュアルに従い</w:t>
      </w:r>
      <w:r w:rsidR="00227687">
        <w:rPr>
          <w:rFonts w:hint="eastAsia"/>
          <w:color w:val="000000" w:themeColor="text1"/>
        </w:rPr>
        <w:t>市町村及び県福祉事務所に</w:t>
      </w:r>
      <w:r>
        <w:rPr>
          <w:rFonts w:hint="eastAsia"/>
          <w:color w:val="000000" w:themeColor="text1"/>
        </w:rPr>
        <w:t>事故報告等の提出が必要です。</w:t>
      </w:r>
    </w:p>
    <w:p w:rsidR="00227687" w:rsidRDefault="00227687" w:rsidP="00055E7F">
      <w:pPr>
        <w:ind w:firstLine="255"/>
        <w:rPr>
          <w:color w:val="000000" w:themeColor="text1"/>
        </w:rPr>
      </w:pPr>
      <w:r>
        <w:rPr>
          <w:rFonts w:hint="eastAsia"/>
          <w:color w:val="000000" w:themeColor="text1"/>
        </w:rPr>
        <w:t>３として、骨折等で医療機関を受診又は入院した事故が発生した時。比較的軽度な擦過傷、打撲等を除き、医療機関を受診したものが対象となります。</w:t>
      </w:r>
    </w:p>
    <w:p w:rsidR="00055E7F" w:rsidRDefault="00227687" w:rsidP="00055E7F">
      <w:pPr>
        <w:ind w:firstLine="255"/>
        <w:rPr>
          <w:color w:val="000000" w:themeColor="text1"/>
        </w:rPr>
      </w:pPr>
      <w:r>
        <w:rPr>
          <w:rFonts w:hint="eastAsia"/>
          <w:color w:val="000000" w:themeColor="text1"/>
        </w:rPr>
        <w:t>４</w:t>
      </w:r>
      <w:r w:rsidR="00055E7F">
        <w:rPr>
          <w:rFonts w:hint="eastAsia"/>
          <w:color w:val="000000" w:themeColor="text1"/>
        </w:rPr>
        <w:t>として、</w:t>
      </w:r>
      <w:r w:rsidR="00391FDA">
        <w:rPr>
          <w:rFonts w:hint="eastAsia"/>
          <w:color w:val="000000" w:themeColor="text1"/>
        </w:rPr>
        <w:t>利用者等の生命・身体に重大な結果が生じるおそれがある事故が発生した時</w:t>
      </w:r>
      <w:r>
        <w:rPr>
          <w:rFonts w:hint="eastAsia"/>
          <w:color w:val="000000" w:themeColor="text1"/>
        </w:rPr>
        <w:t>。</w:t>
      </w:r>
      <w:r w:rsidR="004F67BE">
        <w:rPr>
          <w:rFonts w:hint="eastAsia"/>
          <w:color w:val="000000" w:themeColor="text1"/>
        </w:rPr>
        <w:t>利用者等の無断外出による行方不明者の発生や虐待の疑い等が該当するので、漏れのないよう</w:t>
      </w:r>
      <w:r w:rsidR="00391FDA">
        <w:rPr>
          <w:rFonts w:hint="eastAsia"/>
          <w:color w:val="000000" w:themeColor="text1"/>
        </w:rPr>
        <w:t>、よろしくお願いします。</w:t>
      </w:r>
    </w:p>
    <w:p w:rsidR="004F67BE" w:rsidRPr="009D33E7" w:rsidRDefault="004F67BE" w:rsidP="00055E7F">
      <w:pPr>
        <w:ind w:firstLine="255"/>
        <w:rPr>
          <w:color w:val="000000" w:themeColor="text1"/>
        </w:rPr>
      </w:pPr>
    </w:p>
    <w:p w:rsidR="004F67BE" w:rsidRPr="009D33E7" w:rsidRDefault="004F67BE" w:rsidP="004F67BE">
      <w:pPr>
        <w:rPr>
          <w:b/>
          <w:color w:val="000000" w:themeColor="text1"/>
        </w:rPr>
      </w:pPr>
      <w:r w:rsidRPr="009D33E7">
        <w:rPr>
          <w:rFonts w:hint="eastAsia"/>
          <w:b/>
          <w:color w:val="000000" w:themeColor="text1"/>
        </w:rPr>
        <w:t>第</w:t>
      </w:r>
      <w:r>
        <w:rPr>
          <w:rFonts w:hint="eastAsia"/>
          <w:b/>
          <w:color w:val="000000" w:themeColor="text1"/>
        </w:rPr>
        <w:t>７</w:t>
      </w:r>
      <w:r w:rsidRPr="009D33E7">
        <w:rPr>
          <w:rFonts w:hint="eastAsia"/>
          <w:b/>
          <w:color w:val="000000" w:themeColor="text1"/>
        </w:rPr>
        <w:t>スライド</w:t>
      </w:r>
    </w:p>
    <w:p w:rsidR="004F67BE" w:rsidRDefault="004F67BE" w:rsidP="004F67BE">
      <w:pPr>
        <w:ind w:firstLine="255"/>
        <w:rPr>
          <w:color w:val="000000" w:themeColor="text1"/>
        </w:rPr>
      </w:pPr>
      <w:r w:rsidRPr="009D33E7">
        <w:rPr>
          <w:rFonts w:hint="eastAsia"/>
          <w:color w:val="000000" w:themeColor="text1"/>
        </w:rPr>
        <w:t>次に「</w:t>
      </w:r>
      <w:r>
        <w:rPr>
          <w:rFonts w:hint="eastAsia"/>
          <w:color w:val="000000" w:themeColor="text1"/>
        </w:rPr>
        <w:t>短期集中リハビリテーション実施加算</w:t>
      </w:r>
      <w:r w:rsidRPr="009D33E7">
        <w:rPr>
          <w:rFonts w:hint="eastAsia"/>
          <w:color w:val="000000" w:themeColor="text1"/>
        </w:rPr>
        <w:t>」です。</w:t>
      </w:r>
    </w:p>
    <w:p w:rsidR="004F67BE" w:rsidRDefault="004F67BE" w:rsidP="004F67BE">
      <w:pPr>
        <w:ind w:firstLine="255"/>
        <w:rPr>
          <w:color w:val="000000" w:themeColor="text1"/>
        </w:rPr>
      </w:pPr>
      <w:r>
        <w:rPr>
          <w:rFonts w:hint="eastAsia"/>
          <w:color w:val="000000" w:themeColor="text1"/>
        </w:rPr>
        <w:t>これは、医師から指示を受けた理学療法士等が、集中的にリハビリテーションを行っ</w:t>
      </w:r>
      <w:r>
        <w:rPr>
          <w:rFonts w:hint="eastAsia"/>
          <w:color w:val="000000" w:themeColor="text1"/>
        </w:rPr>
        <w:lastRenderedPageBreak/>
        <w:t>た場合に算定するものです。</w:t>
      </w:r>
    </w:p>
    <w:p w:rsidR="004F67BE" w:rsidRDefault="004F67BE" w:rsidP="004F67BE">
      <w:pPr>
        <w:ind w:firstLine="255"/>
        <w:rPr>
          <w:color w:val="000000" w:themeColor="text1"/>
        </w:rPr>
      </w:pPr>
      <w:r>
        <w:rPr>
          <w:rFonts w:hint="eastAsia"/>
          <w:color w:val="000000" w:themeColor="text1"/>
        </w:rPr>
        <w:t>そのため、</w:t>
      </w:r>
      <w:r w:rsidR="0060672C" w:rsidRPr="009D33E7">
        <w:rPr>
          <w:rFonts w:hint="eastAsia"/>
          <w:color w:val="000000" w:themeColor="text1"/>
        </w:rPr>
        <w:t>理学療法士</w:t>
      </w:r>
      <w:r w:rsidR="0060672C">
        <w:rPr>
          <w:rFonts w:hint="eastAsia"/>
          <w:color w:val="000000" w:themeColor="text1"/>
        </w:rPr>
        <w:t>等</w:t>
      </w:r>
      <w:r w:rsidR="0060672C" w:rsidRPr="009D33E7">
        <w:rPr>
          <w:rFonts w:hint="eastAsia"/>
          <w:color w:val="000000" w:themeColor="text1"/>
        </w:rPr>
        <w:t>への医師の指示</w:t>
      </w:r>
      <w:r w:rsidR="0060672C">
        <w:rPr>
          <w:rFonts w:hint="eastAsia"/>
          <w:color w:val="000000" w:themeColor="text1"/>
        </w:rPr>
        <w:t>について</w:t>
      </w:r>
      <w:r w:rsidR="0060672C" w:rsidRPr="009D33E7">
        <w:rPr>
          <w:rFonts w:hint="eastAsia"/>
          <w:color w:val="000000" w:themeColor="text1"/>
        </w:rPr>
        <w:t>は明確に記録</w:t>
      </w:r>
      <w:r w:rsidR="0060672C">
        <w:rPr>
          <w:rFonts w:hint="eastAsia"/>
          <w:color w:val="000000" w:themeColor="text1"/>
        </w:rPr>
        <w:t>するように</w:t>
      </w:r>
      <w:r w:rsidR="0060672C" w:rsidRPr="009D33E7">
        <w:rPr>
          <w:rFonts w:hint="eastAsia"/>
          <w:color w:val="000000" w:themeColor="text1"/>
        </w:rPr>
        <w:t>してください。</w:t>
      </w:r>
    </w:p>
    <w:p w:rsidR="0060672C" w:rsidRDefault="0060672C" w:rsidP="004F67BE">
      <w:pPr>
        <w:ind w:firstLine="255"/>
        <w:rPr>
          <w:color w:val="000000" w:themeColor="text1"/>
        </w:rPr>
      </w:pPr>
    </w:p>
    <w:p w:rsidR="0060672C" w:rsidRPr="009D33E7" w:rsidRDefault="0060672C" w:rsidP="0060672C">
      <w:pPr>
        <w:rPr>
          <w:b/>
          <w:color w:val="000000" w:themeColor="text1"/>
        </w:rPr>
      </w:pPr>
      <w:r w:rsidRPr="009D33E7">
        <w:rPr>
          <w:rFonts w:hint="eastAsia"/>
          <w:b/>
          <w:color w:val="000000" w:themeColor="text1"/>
        </w:rPr>
        <w:t>第</w:t>
      </w:r>
      <w:r>
        <w:rPr>
          <w:rFonts w:hint="eastAsia"/>
          <w:b/>
          <w:color w:val="000000" w:themeColor="text1"/>
        </w:rPr>
        <w:t>８</w:t>
      </w:r>
      <w:r w:rsidRPr="009D33E7">
        <w:rPr>
          <w:rFonts w:hint="eastAsia"/>
          <w:b/>
          <w:color w:val="000000" w:themeColor="text1"/>
        </w:rPr>
        <w:t>スライド</w:t>
      </w:r>
    </w:p>
    <w:p w:rsidR="0060672C" w:rsidRDefault="0060672C" w:rsidP="0060672C">
      <w:pPr>
        <w:ind w:firstLine="255"/>
        <w:rPr>
          <w:color w:val="000000" w:themeColor="text1"/>
        </w:rPr>
      </w:pPr>
      <w:r w:rsidRPr="009D33E7">
        <w:rPr>
          <w:rFonts w:hint="eastAsia"/>
          <w:color w:val="000000" w:themeColor="text1"/>
        </w:rPr>
        <w:t>次に「</w:t>
      </w:r>
      <w:r>
        <w:rPr>
          <w:rFonts w:hint="eastAsia"/>
          <w:color w:val="000000" w:themeColor="text1"/>
        </w:rPr>
        <w:t>口腔衛生管理加算</w:t>
      </w:r>
      <w:r w:rsidRPr="009D33E7">
        <w:rPr>
          <w:rFonts w:hint="eastAsia"/>
          <w:color w:val="000000" w:themeColor="text1"/>
        </w:rPr>
        <w:t>」です。</w:t>
      </w:r>
    </w:p>
    <w:p w:rsidR="0060672C" w:rsidRPr="009D33E7" w:rsidRDefault="0060672C" w:rsidP="0060672C">
      <w:pPr>
        <w:ind w:firstLine="255"/>
        <w:rPr>
          <w:color w:val="000000" w:themeColor="text1"/>
        </w:rPr>
      </w:pPr>
      <w:r>
        <w:rPr>
          <w:rFonts w:hint="eastAsia"/>
          <w:color w:val="000000" w:themeColor="text1"/>
        </w:rPr>
        <w:t>この加算の算定に当たっては、歯科医師又は歯科医師の指示を受けた歯科衛生士の技術的助言及び指導に基づき、入所者の口腔衛生等の管理に係る計画が作成されている必要がありますので注意してください。</w:t>
      </w:r>
    </w:p>
    <w:p w:rsidR="0018114B" w:rsidRPr="0060672C" w:rsidRDefault="0018114B" w:rsidP="00947AA1">
      <w:pPr>
        <w:ind w:firstLineChars="100" w:firstLine="247"/>
        <w:rPr>
          <w:color w:val="000000" w:themeColor="text1"/>
        </w:rPr>
      </w:pPr>
    </w:p>
    <w:p w:rsidR="00C56200" w:rsidRPr="009D33E7" w:rsidRDefault="00C56200">
      <w:pPr>
        <w:rPr>
          <w:b/>
          <w:color w:val="000000" w:themeColor="text1"/>
        </w:rPr>
      </w:pPr>
      <w:r w:rsidRPr="009D33E7">
        <w:rPr>
          <w:rFonts w:hint="eastAsia"/>
          <w:b/>
          <w:color w:val="000000" w:themeColor="text1"/>
        </w:rPr>
        <w:t>第</w:t>
      </w:r>
      <w:r w:rsidR="0060672C">
        <w:rPr>
          <w:rFonts w:hint="eastAsia"/>
          <w:b/>
          <w:color w:val="000000" w:themeColor="text1"/>
        </w:rPr>
        <w:t>９</w:t>
      </w:r>
      <w:r w:rsidR="00643C55" w:rsidRPr="009D33E7">
        <w:rPr>
          <w:rFonts w:hint="eastAsia"/>
          <w:b/>
          <w:color w:val="000000" w:themeColor="text1"/>
        </w:rPr>
        <w:t>スライド</w:t>
      </w:r>
      <w:r w:rsidR="0060672C">
        <w:rPr>
          <w:rFonts w:hint="eastAsia"/>
          <w:b/>
          <w:color w:val="000000" w:themeColor="text1"/>
        </w:rPr>
        <w:t>（最終スライド）</w:t>
      </w:r>
    </w:p>
    <w:p w:rsidR="00947AA1" w:rsidRDefault="0060672C" w:rsidP="00947AA1">
      <w:pPr>
        <w:ind w:firstLine="255"/>
        <w:rPr>
          <w:color w:val="000000" w:themeColor="text1"/>
        </w:rPr>
      </w:pPr>
      <w:r>
        <w:rPr>
          <w:rFonts w:hint="eastAsia"/>
          <w:color w:val="000000" w:themeColor="text1"/>
        </w:rPr>
        <w:t>最後</w:t>
      </w:r>
      <w:r w:rsidR="00947AA1" w:rsidRPr="009D33E7">
        <w:rPr>
          <w:rFonts w:hint="eastAsia"/>
          <w:color w:val="000000" w:themeColor="text1"/>
        </w:rPr>
        <w:t>に「</w:t>
      </w:r>
      <w:r w:rsidR="0018114B" w:rsidRPr="009D33E7">
        <w:rPr>
          <w:rFonts w:hint="eastAsia"/>
          <w:color w:val="000000" w:themeColor="text1"/>
        </w:rPr>
        <w:t>所定疾患施設療養費</w:t>
      </w:r>
      <w:r w:rsidR="00947AA1" w:rsidRPr="009D33E7">
        <w:rPr>
          <w:rFonts w:hint="eastAsia"/>
          <w:color w:val="000000" w:themeColor="text1"/>
        </w:rPr>
        <w:t>」です。</w:t>
      </w:r>
    </w:p>
    <w:p w:rsidR="00693009" w:rsidRDefault="00391FDA" w:rsidP="0018114B">
      <w:pPr>
        <w:ind w:firstLine="255"/>
        <w:rPr>
          <w:color w:val="000000" w:themeColor="text1"/>
        </w:rPr>
      </w:pPr>
      <w:r>
        <w:rPr>
          <w:rFonts w:hint="eastAsia"/>
          <w:color w:val="000000" w:themeColor="text1"/>
        </w:rPr>
        <w:t>これは、肺炎等により治療を必要とする状態となった入所者に対し、治療管理として投薬・検査・注射・処置等が行われた場合に算定するものですが、これらの</w:t>
      </w:r>
      <w:r w:rsidR="0018114B" w:rsidRPr="009D33E7">
        <w:rPr>
          <w:rFonts w:hint="eastAsia"/>
          <w:color w:val="000000" w:themeColor="text1"/>
        </w:rPr>
        <w:t>内容について、診療録に明確に記録する</w:t>
      </w:r>
      <w:r>
        <w:rPr>
          <w:rFonts w:hint="eastAsia"/>
          <w:color w:val="000000" w:themeColor="text1"/>
        </w:rPr>
        <w:t>ことが必要となります。</w:t>
      </w:r>
    </w:p>
    <w:p w:rsidR="0060672C" w:rsidRPr="009D33E7" w:rsidRDefault="0060672C" w:rsidP="0018114B">
      <w:pPr>
        <w:ind w:firstLine="255"/>
        <w:rPr>
          <w:color w:val="000000" w:themeColor="text1"/>
        </w:rPr>
      </w:pPr>
      <w:r>
        <w:rPr>
          <w:rFonts w:hint="eastAsia"/>
          <w:color w:val="000000" w:themeColor="text1"/>
        </w:rPr>
        <w:t>なお、肺炎の者又は尿路感染症の者に</w:t>
      </w:r>
      <w:r w:rsidR="008509E8">
        <w:rPr>
          <w:rFonts w:hint="eastAsia"/>
          <w:color w:val="000000" w:themeColor="text1"/>
        </w:rPr>
        <w:t>対しては、診療に当たり検査を行った場合に限られるので注意してください。</w:t>
      </w:r>
    </w:p>
    <w:p w:rsidR="0018114B" w:rsidRDefault="0018114B" w:rsidP="0018114B">
      <w:pPr>
        <w:ind w:firstLine="255"/>
        <w:rPr>
          <w:color w:val="000000" w:themeColor="text1"/>
        </w:rPr>
      </w:pPr>
    </w:p>
    <w:p w:rsidR="008509E8" w:rsidRPr="00391FDA" w:rsidRDefault="008509E8" w:rsidP="0018114B">
      <w:pPr>
        <w:ind w:firstLine="255"/>
        <w:rPr>
          <w:color w:val="000000" w:themeColor="text1"/>
        </w:rPr>
      </w:pPr>
    </w:p>
    <w:p w:rsidR="00965F14" w:rsidRPr="00621DED" w:rsidRDefault="00C56200" w:rsidP="00965F14">
      <w:r w:rsidRPr="009D33E7">
        <w:rPr>
          <w:rFonts w:hint="eastAsia"/>
          <w:color w:val="000000" w:themeColor="text1"/>
        </w:rPr>
        <w:t xml:space="preserve">　</w:t>
      </w:r>
      <w:r w:rsidR="00965F14" w:rsidRPr="00621DED">
        <w:rPr>
          <w:rFonts w:hint="eastAsia"/>
        </w:rPr>
        <w:t>以上が、</w:t>
      </w:r>
      <w:r w:rsidR="003F2EE7">
        <w:rPr>
          <w:rFonts w:hint="eastAsia"/>
        </w:rPr>
        <w:t>運営</w:t>
      </w:r>
      <w:r w:rsidR="00965F14" w:rsidRPr="00621DED">
        <w:rPr>
          <w:rFonts w:hint="eastAsia"/>
        </w:rPr>
        <w:t>指導における主な指導事項です。皆様振り返っていかがでしょうか？ご自身の事業所に該当する項目はありませんでしたか？もし、該当する項目があれば、改善をお願いします。</w:t>
      </w:r>
    </w:p>
    <w:p w:rsidR="00965F14" w:rsidRPr="00621DED" w:rsidRDefault="00965F14" w:rsidP="00965F14"/>
    <w:p w:rsidR="00171C8B" w:rsidRPr="00E53918" w:rsidRDefault="00171C8B" w:rsidP="00171C8B">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。ご覧いただいた内容を参考にしていただき、今後も適切な事業所運営をお願い</w:t>
      </w:r>
      <w:r>
        <w:rPr>
          <w:rFonts w:hint="eastAsia"/>
        </w:rPr>
        <w:t>いたします</w:t>
      </w:r>
      <w:r w:rsidRPr="00E53918">
        <w:rPr>
          <w:rFonts w:hint="eastAsia"/>
        </w:rPr>
        <w:t>。ご視聴ありがとうございました。</w:t>
      </w:r>
    </w:p>
    <w:p w:rsidR="00C56200" w:rsidRPr="00171C8B" w:rsidRDefault="00C56200" w:rsidP="00171C8B">
      <w:pPr>
        <w:rPr>
          <w:color w:val="000000" w:themeColor="text1"/>
        </w:rPr>
      </w:pPr>
    </w:p>
    <w:sectPr w:rsidR="00C56200" w:rsidRPr="00171C8B"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100" w:rsidRDefault="00026100" w:rsidP="00965F14">
      <w:r>
        <w:separator/>
      </w:r>
    </w:p>
  </w:endnote>
  <w:endnote w:type="continuationSeparator" w:id="0">
    <w:p w:rsidR="00026100" w:rsidRDefault="00026100" w:rsidP="0096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100" w:rsidRDefault="00026100" w:rsidP="00965F14">
      <w:r>
        <w:separator/>
      </w:r>
    </w:p>
  </w:footnote>
  <w:footnote w:type="continuationSeparator" w:id="0">
    <w:p w:rsidR="00026100" w:rsidRDefault="00026100" w:rsidP="0096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71525"/>
    <w:multiLevelType w:val="hybridMultilevel"/>
    <w:tmpl w:val="D958ADA6"/>
    <w:lvl w:ilvl="0" w:tplc="50369FE8">
      <w:start w:val="1"/>
      <w:numFmt w:val="decimal"/>
      <w:lvlText w:val="%1."/>
      <w:lvlJc w:val="left"/>
      <w:pPr>
        <w:tabs>
          <w:tab w:val="num" w:pos="720"/>
        </w:tabs>
        <w:ind w:left="720" w:hanging="360"/>
      </w:pPr>
    </w:lvl>
    <w:lvl w:ilvl="1" w:tplc="22568D00" w:tentative="1">
      <w:start w:val="1"/>
      <w:numFmt w:val="decimal"/>
      <w:lvlText w:val="%2."/>
      <w:lvlJc w:val="left"/>
      <w:pPr>
        <w:tabs>
          <w:tab w:val="num" w:pos="1440"/>
        </w:tabs>
        <w:ind w:left="1440" w:hanging="360"/>
      </w:pPr>
    </w:lvl>
    <w:lvl w:ilvl="2" w:tplc="E030295E" w:tentative="1">
      <w:start w:val="1"/>
      <w:numFmt w:val="decimal"/>
      <w:lvlText w:val="%3."/>
      <w:lvlJc w:val="left"/>
      <w:pPr>
        <w:tabs>
          <w:tab w:val="num" w:pos="2160"/>
        </w:tabs>
        <w:ind w:left="2160" w:hanging="360"/>
      </w:pPr>
    </w:lvl>
    <w:lvl w:ilvl="3" w:tplc="87EE2EB4" w:tentative="1">
      <w:start w:val="1"/>
      <w:numFmt w:val="decimal"/>
      <w:lvlText w:val="%4."/>
      <w:lvlJc w:val="left"/>
      <w:pPr>
        <w:tabs>
          <w:tab w:val="num" w:pos="2880"/>
        </w:tabs>
        <w:ind w:left="2880" w:hanging="360"/>
      </w:pPr>
    </w:lvl>
    <w:lvl w:ilvl="4" w:tplc="F3A24798" w:tentative="1">
      <w:start w:val="1"/>
      <w:numFmt w:val="decimal"/>
      <w:lvlText w:val="%5."/>
      <w:lvlJc w:val="left"/>
      <w:pPr>
        <w:tabs>
          <w:tab w:val="num" w:pos="3600"/>
        </w:tabs>
        <w:ind w:left="3600" w:hanging="360"/>
      </w:pPr>
    </w:lvl>
    <w:lvl w:ilvl="5" w:tplc="E32A60E8" w:tentative="1">
      <w:start w:val="1"/>
      <w:numFmt w:val="decimal"/>
      <w:lvlText w:val="%6."/>
      <w:lvlJc w:val="left"/>
      <w:pPr>
        <w:tabs>
          <w:tab w:val="num" w:pos="4320"/>
        </w:tabs>
        <w:ind w:left="4320" w:hanging="360"/>
      </w:pPr>
    </w:lvl>
    <w:lvl w:ilvl="6" w:tplc="3998CB6C" w:tentative="1">
      <w:start w:val="1"/>
      <w:numFmt w:val="decimal"/>
      <w:lvlText w:val="%7."/>
      <w:lvlJc w:val="left"/>
      <w:pPr>
        <w:tabs>
          <w:tab w:val="num" w:pos="5040"/>
        </w:tabs>
        <w:ind w:left="5040" w:hanging="360"/>
      </w:pPr>
    </w:lvl>
    <w:lvl w:ilvl="7" w:tplc="8B607B78" w:tentative="1">
      <w:start w:val="1"/>
      <w:numFmt w:val="decimal"/>
      <w:lvlText w:val="%8."/>
      <w:lvlJc w:val="left"/>
      <w:pPr>
        <w:tabs>
          <w:tab w:val="num" w:pos="5760"/>
        </w:tabs>
        <w:ind w:left="5760" w:hanging="360"/>
      </w:pPr>
    </w:lvl>
    <w:lvl w:ilvl="8" w:tplc="2B4C72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114A0"/>
    <w:rsid w:val="00025DFE"/>
    <w:rsid w:val="00026100"/>
    <w:rsid w:val="00055E7F"/>
    <w:rsid w:val="000B606D"/>
    <w:rsid w:val="00141874"/>
    <w:rsid w:val="001424C7"/>
    <w:rsid w:val="00164834"/>
    <w:rsid w:val="00171C8B"/>
    <w:rsid w:val="0018114B"/>
    <w:rsid w:val="001837AB"/>
    <w:rsid w:val="002016F0"/>
    <w:rsid w:val="00227687"/>
    <w:rsid w:val="00377E44"/>
    <w:rsid w:val="00391FDA"/>
    <w:rsid w:val="003F2EE7"/>
    <w:rsid w:val="00471BDB"/>
    <w:rsid w:val="004F67BE"/>
    <w:rsid w:val="005654AC"/>
    <w:rsid w:val="005802F4"/>
    <w:rsid w:val="005D73A8"/>
    <w:rsid w:val="005F7B9F"/>
    <w:rsid w:val="0060672C"/>
    <w:rsid w:val="006329B5"/>
    <w:rsid w:val="00636FB3"/>
    <w:rsid w:val="00643C55"/>
    <w:rsid w:val="00693009"/>
    <w:rsid w:val="006A357A"/>
    <w:rsid w:val="00765AB7"/>
    <w:rsid w:val="00767934"/>
    <w:rsid w:val="007B2BB4"/>
    <w:rsid w:val="007F5728"/>
    <w:rsid w:val="008509E8"/>
    <w:rsid w:val="0087235F"/>
    <w:rsid w:val="00876607"/>
    <w:rsid w:val="009367DA"/>
    <w:rsid w:val="00947AA1"/>
    <w:rsid w:val="00965F14"/>
    <w:rsid w:val="009D33E7"/>
    <w:rsid w:val="00A5624A"/>
    <w:rsid w:val="00A973BA"/>
    <w:rsid w:val="00AF309B"/>
    <w:rsid w:val="00B05BA8"/>
    <w:rsid w:val="00B108ED"/>
    <w:rsid w:val="00B22695"/>
    <w:rsid w:val="00B25840"/>
    <w:rsid w:val="00B3241C"/>
    <w:rsid w:val="00B716C6"/>
    <w:rsid w:val="00B74899"/>
    <w:rsid w:val="00B81298"/>
    <w:rsid w:val="00C56200"/>
    <w:rsid w:val="00DE14FC"/>
    <w:rsid w:val="00E8778E"/>
    <w:rsid w:val="00EA60AF"/>
    <w:rsid w:val="00EE6B96"/>
    <w:rsid w:val="00F75D7F"/>
    <w:rsid w:val="00FB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F14"/>
    <w:pPr>
      <w:tabs>
        <w:tab w:val="center" w:pos="4252"/>
        <w:tab w:val="right" w:pos="8504"/>
      </w:tabs>
      <w:snapToGrid w:val="0"/>
    </w:pPr>
  </w:style>
  <w:style w:type="character" w:customStyle="1" w:styleId="a4">
    <w:name w:val="ヘッダー (文字)"/>
    <w:basedOn w:val="a0"/>
    <w:link w:val="a3"/>
    <w:uiPriority w:val="99"/>
    <w:rsid w:val="00965F14"/>
  </w:style>
  <w:style w:type="paragraph" w:styleId="a5">
    <w:name w:val="footer"/>
    <w:basedOn w:val="a"/>
    <w:link w:val="a6"/>
    <w:uiPriority w:val="99"/>
    <w:unhideWhenUsed/>
    <w:rsid w:val="00965F14"/>
    <w:pPr>
      <w:tabs>
        <w:tab w:val="center" w:pos="4252"/>
        <w:tab w:val="right" w:pos="8504"/>
      </w:tabs>
      <w:snapToGrid w:val="0"/>
    </w:pPr>
  </w:style>
  <w:style w:type="character" w:customStyle="1" w:styleId="a6">
    <w:name w:val="フッター (文字)"/>
    <w:basedOn w:val="a0"/>
    <w:link w:val="a5"/>
    <w:uiPriority w:val="99"/>
    <w:rsid w:val="0096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421">
      <w:bodyDiv w:val="1"/>
      <w:marLeft w:val="0"/>
      <w:marRight w:val="0"/>
      <w:marTop w:val="0"/>
      <w:marBottom w:val="0"/>
      <w:divBdr>
        <w:top w:val="none" w:sz="0" w:space="0" w:color="auto"/>
        <w:left w:val="none" w:sz="0" w:space="0" w:color="auto"/>
        <w:bottom w:val="none" w:sz="0" w:space="0" w:color="auto"/>
        <w:right w:val="none" w:sz="0" w:space="0" w:color="auto"/>
      </w:divBdr>
      <w:divsChild>
        <w:div w:id="933590341">
          <w:marLeft w:val="720"/>
          <w:marRight w:val="0"/>
          <w:marTop w:val="200"/>
          <w:marBottom w:val="0"/>
          <w:divBdr>
            <w:top w:val="none" w:sz="0" w:space="0" w:color="auto"/>
            <w:left w:val="none" w:sz="0" w:space="0" w:color="auto"/>
            <w:bottom w:val="none" w:sz="0" w:space="0" w:color="auto"/>
            <w:right w:val="none" w:sz="0" w:space="0" w:color="auto"/>
          </w:divBdr>
        </w:div>
        <w:div w:id="116729313">
          <w:marLeft w:val="720"/>
          <w:marRight w:val="0"/>
          <w:marTop w:val="200"/>
          <w:marBottom w:val="0"/>
          <w:divBdr>
            <w:top w:val="none" w:sz="0" w:space="0" w:color="auto"/>
            <w:left w:val="none" w:sz="0" w:space="0" w:color="auto"/>
            <w:bottom w:val="none" w:sz="0" w:space="0" w:color="auto"/>
            <w:right w:val="none" w:sz="0" w:space="0" w:color="auto"/>
          </w:divBdr>
        </w:div>
        <w:div w:id="12313086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2024-04-23T06:54:00Z</dcterms:created>
  <dcterms:modified xsi:type="dcterms:W3CDTF">2024-05-22T05:43:00Z</dcterms:modified>
</cp:coreProperties>
</file>