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643" w:rsidRDefault="002436F9">
      <w:pPr>
        <w:jc w:val="center"/>
        <w:rPr>
          <w:rFonts w:ascii="ＭＳ 明朝" w:eastAsia="ＭＳ 明朝" w:hAnsi="ＭＳ 明朝"/>
          <w:sz w:val="22"/>
        </w:rPr>
      </w:pPr>
      <w:r>
        <w:rPr>
          <w:rFonts w:ascii="ＭＳ 明朝" w:eastAsia="ＭＳ 明朝" w:hAnsi="ＭＳ 明朝" w:hint="eastAsia"/>
          <w:sz w:val="22"/>
        </w:rPr>
        <w:t>第１学年○</w:t>
      </w:r>
      <w:r w:rsidR="001D67E7">
        <w:rPr>
          <w:rFonts w:ascii="ＭＳ 明朝" w:eastAsia="ＭＳ 明朝" w:hAnsi="ＭＳ 明朝" w:hint="eastAsia"/>
          <w:sz w:val="22"/>
        </w:rPr>
        <w:t>組　国語科学習指導案</w:t>
      </w:r>
    </w:p>
    <w:p w:rsidR="00694643" w:rsidRDefault="00694643">
      <w:pPr>
        <w:ind w:leftChars="2375" w:left="5612" w:right="-11" w:hangingChars="400" w:hanging="843"/>
        <w:jc w:val="left"/>
        <w:rPr>
          <w:rFonts w:ascii="ＭＳ 明朝" w:eastAsia="ＭＳ 明朝" w:hAnsi="ＭＳ 明朝"/>
          <w:sz w:val="22"/>
        </w:rPr>
      </w:pPr>
    </w:p>
    <w:p w:rsidR="00694643" w:rsidRDefault="002436F9">
      <w:pPr>
        <w:ind w:right="-13" w:firstLineChars="2600" w:firstLine="5481"/>
        <w:jc w:val="left"/>
        <w:rPr>
          <w:rFonts w:ascii="ＭＳ 明朝" w:eastAsia="ＭＳ 明朝" w:hAnsi="ＭＳ 明朝"/>
          <w:sz w:val="22"/>
        </w:rPr>
      </w:pPr>
      <w:r>
        <w:rPr>
          <w:rFonts w:ascii="ＭＳ 明朝" w:eastAsia="ＭＳ 明朝" w:hAnsi="ＭＳ 明朝" w:hint="eastAsia"/>
          <w:sz w:val="22"/>
        </w:rPr>
        <w:t>令和４年○○月○○日（水）　第○</w:t>
      </w:r>
      <w:r w:rsidR="001D67E7">
        <w:rPr>
          <w:rFonts w:ascii="ＭＳ 明朝" w:eastAsia="ＭＳ 明朝" w:hAnsi="ＭＳ 明朝" w:hint="eastAsia"/>
          <w:sz w:val="22"/>
        </w:rPr>
        <w:t>校時</w:t>
      </w:r>
    </w:p>
    <w:p w:rsidR="00694643" w:rsidRDefault="001D67E7">
      <w:pPr>
        <w:ind w:right="-13" w:firstLineChars="2600" w:firstLine="5481"/>
        <w:jc w:val="left"/>
        <w:rPr>
          <w:rFonts w:ascii="ＭＳ 明朝" w:eastAsia="ＭＳ 明朝" w:hAnsi="ＭＳ 明朝"/>
          <w:sz w:val="22"/>
        </w:rPr>
      </w:pPr>
      <w:r>
        <w:rPr>
          <w:rFonts w:ascii="ＭＳ 明朝" w:eastAsia="ＭＳ 明朝" w:hAnsi="ＭＳ 明朝" w:hint="eastAsia"/>
          <w:sz w:val="22"/>
        </w:rPr>
        <w:t>在籍生徒</w:t>
      </w:r>
      <w:r w:rsidR="002436F9">
        <w:rPr>
          <w:rFonts w:ascii="ＭＳ 明朝" w:eastAsia="ＭＳ 明朝" w:hAnsi="ＭＳ 明朝" w:hint="eastAsia"/>
          <w:sz w:val="22"/>
        </w:rPr>
        <w:t>○</w:t>
      </w:r>
      <w:r>
        <w:rPr>
          <w:rFonts w:ascii="ＭＳ 明朝" w:eastAsia="ＭＳ 明朝" w:hAnsi="ＭＳ 明朝" w:hint="eastAsia"/>
          <w:sz w:val="22"/>
        </w:rPr>
        <w:t>名（男子</w:t>
      </w:r>
      <w:r w:rsidR="002436F9">
        <w:rPr>
          <w:rFonts w:ascii="ＭＳ 明朝" w:eastAsia="ＭＳ 明朝" w:hAnsi="ＭＳ 明朝" w:hint="eastAsia"/>
          <w:sz w:val="22"/>
        </w:rPr>
        <w:t>○</w:t>
      </w:r>
      <w:r>
        <w:rPr>
          <w:rFonts w:ascii="ＭＳ 明朝" w:eastAsia="ＭＳ 明朝" w:hAnsi="ＭＳ 明朝" w:hint="eastAsia"/>
          <w:sz w:val="22"/>
        </w:rPr>
        <w:t>名、女子</w:t>
      </w:r>
      <w:r w:rsidR="002436F9">
        <w:rPr>
          <w:rFonts w:ascii="ＭＳ 明朝" w:eastAsia="ＭＳ 明朝" w:hAnsi="ＭＳ 明朝" w:hint="eastAsia"/>
          <w:sz w:val="22"/>
        </w:rPr>
        <w:t>○</w:t>
      </w:r>
      <w:r>
        <w:rPr>
          <w:rFonts w:ascii="ＭＳ 明朝" w:eastAsia="ＭＳ 明朝" w:hAnsi="ＭＳ 明朝" w:hint="eastAsia"/>
          <w:sz w:val="22"/>
        </w:rPr>
        <w:t>名）</w:t>
      </w:r>
    </w:p>
    <w:p w:rsidR="00694643" w:rsidRDefault="001D67E7" w:rsidP="002436F9">
      <w:pPr>
        <w:ind w:right="44" w:firstLineChars="2600" w:firstLine="5481"/>
        <w:jc w:val="left"/>
        <w:rPr>
          <w:rFonts w:ascii="ＭＳ 明朝" w:eastAsia="ＭＳ 明朝" w:hAnsi="ＭＳ 明朝"/>
          <w:sz w:val="22"/>
        </w:rPr>
      </w:pPr>
      <w:r>
        <w:rPr>
          <w:rFonts w:ascii="ＭＳ 明朝" w:eastAsia="ＭＳ 明朝" w:hAnsi="ＭＳ 明朝" w:hint="eastAsia"/>
          <w:sz w:val="22"/>
        </w:rPr>
        <w:t xml:space="preserve">　　　　　　　　　授業者　</w:t>
      </w:r>
      <w:r w:rsidR="002436F9">
        <w:rPr>
          <w:rFonts w:ascii="ＭＳ 明朝" w:eastAsia="ＭＳ 明朝" w:hAnsi="ＭＳ 明朝" w:hint="eastAsia"/>
          <w:sz w:val="22"/>
        </w:rPr>
        <w:t>○○　○○</w:t>
      </w:r>
    </w:p>
    <w:p w:rsidR="002436F9" w:rsidRDefault="002436F9" w:rsidP="002436F9">
      <w:pPr>
        <w:ind w:right="44" w:firstLineChars="2600" w:firstLine="5481"/>
        <w:jc w:val="left"/>
        <w:rPr>
          <w:rFonts w:ascii="ＭＳ 明朝" w:eastAsia="ＭＳ 明朝" w:hAnsi="ＭＳ 明朝"/>
          <w:sz w:val="22"/>
        </w:rPr>
      </w:pPr>
      <w:r>
        <w:rPr>
          <w:rFonts w:ascii="ＭＳ 明朝" w:eastAsia="ＭＳ 明朝" w:hAnsi="ＭＳ 明朝" w:hint="eastAsia"/>
          <w:sz w:val="22"/>
        </w:rPr>
        <w:t xml:space="preserve">　</w:t>
      </w:r>
    </w:p>
    <w:p w:rsidR="00694643" w:rsidRDefault="001D67E7">
      <w:pPr>
        <w:rPr>
          <w:rFonts w:ascii="ＭＳ 明朝" w:eastAsia="ＭＳ 明朝" w:hAnsi="ＭＳ 明朝"/>
          <w:sz w:val="22"/>
        </w:rPr>
      </w:pPr>
      <w:r>
        <w:rPr>
          <w:rFonts w:asciiTheme="majorEastAsia" w:eastAsiaTheme="majorEastAsia" w:hAnsiTheme="majorEastAsia" w:hint="eastAsia"/>
          <w:sz w:val="22"/>
        </w:rPr>
        <w:t>１　単元名・教材名</w:t>
      </w:r>
      <w:r>
        <w:rPr>
          <w:rFonts w:ascii="ＭＳ 明朝" w:eastAsia="ＭＳ 明朝" w:hAnsi="ＭＳ 明朝" w:hint="eastAsia"/>
          <w:sz w:val="22"/>
        </w:rPr>
        <w:t xml:space="preserve">　　　</w:t>
      </w:r>
      <w:r>
        <w:rPr>
          <w:rFonts w:ascii="ＭＳ 明朝" w:eastAsia="ＭＳ 明朝" w:hAnsi="ＭＳ 明朝" w:hint="eastAsia"/>
          <w:spacing w:val="1"/>
          <w:w w:val="77"/>
          <w:kern w:val="0"/>
          <w:sz w:val="22"/>
          <w:fitText w:val="6963" w:id="-1479833343"/>
        </w:rPr>
        <w:t>「『不便』の価値を見つめ直す」にある筆者の主張に対して根拠を明確にして意見を述べ</w:t>
      </w:r>
      <w:r>
        <w:rPr>
          <w:rFonts w:ascii="ＭＳ 明朝" w:eastAsia="ＭＳ 明朝" w:hAnsi="ＭＳ 明朝" w:hint="eastAsia"/>
          <w:spacing w:val="-11"/>
          <w:w w:val="77"/>
          <w:kern w:val="0"/>
          <w:sz w:val="22"/>
          <w:fitText w:val="6963" w:id="-1479833343"/>
        </w:rPr>
        <w:t>る</w:t>
      </w:r>
    </w:p>
    <w:p w:rsidR="00694643" w:rsidRDefault="001D67E7">
      <w:pPr>
        <w:rPr>
          <w:rFonts w:ascii="ＭＳ 明朝" w:eastAsia="ＭＳ 明朝" w:hAnsi="ＭＳ 明朝"/>
          <w:sz w:val="22"/>
        </w:rPr>
      </w:pPr>
      <w:r>
        <w:rPr>
          <w:rFonts w:ascii="ＭＳ 明朝" w:eastAsia="ＭＳ 明朝" w:hAnsi="ＭＳ 明朝" w:hint="eastAsia"/>
          <w:b/>
          <w:sz w:val="22"/>
        </w:rPr>
        <w:t xml:space="preserve">　　　　　　　　　　　　</w:t>
      </w:r>
      <w:r>
        <w:rPr>
          <w:rFonts w:ascii="ＭＳ 明朝" w:eastAsia="ＭＳ 明朝" w:hAnsi="ＭＳ 明朝" w:hint="eastAsia"/>
          <w:sz w:val="22"/>
        </w:rPr>
        <w:t>「『不便』の価値を見つめ直す」川上　浩司</w:t>
      </w:r>
    </w:p>
    <w:p w:rsidR="00694643" w:rsidRDefault="00694643">
      <w:pPr>
        <w:rPr>
          <w:rFonts w:ascii="ＭＳ 明朝" w:eastAsia="ＭＳ 明朝" w:hAnsi="ＭＳ 明朝"/>
          <w:sz w:val="22"/>
        </w:rPr>
      </w:pPr>
    </w:p>
    <w:p w:rsidR="00694643" w:rsidRDefault="001D67E7">
      <w:pPr>
        <w:rPr>
          <w:rFonts w:asciiTheme="majorEastAsia" w:eastAsiaTheme="majorEastAsia" w:hAnsiTheme="majorEastAsia"/>
          <w:sz w:val="22"/>
        </w:rPr>
      </w:pPr>
      <w:r>
        <w:rPr>
          <w:rFonts w:asciiTheme="majorEastAsia" w:eastAsiaTheme="majorEastAsia" w:hAnsiTheme="majorEastAsia" w:hint="eastAsia"/>
          <w:sz w:val="22"/>
        </w:rPr>
        <w:t>２　生徒の実態と本単元の意図</w:t>
      </w:r>
    </w:p>
    <w:p w:rsidR="00694643" w:rsidRDefault="001D67E7">
      <w:pPr>
        <w:rPr>
          <w:sz w:val="22"/>
        </w:rPr>
      </w:pPr>
      <w:r>
        <w:rPr>
          <w:rFonts w:hint="eastAsia"/>
          <w:sz w:val="22"/>
        </w:rPr>
        <w:t xml:space="preserve">　</w:t>
      </w:r>
      <w:r>
        <w:rPr>
          <w:rFonts w:asciiTheme="minorEastAsia" w:hAnsiTheme="minorEastAsia" w:hint="eastAsia"/>
          <w:sz w:val="22"/>
        </w:rPr>
        <w:t>(1)</w:t>
      </w:r>
      <w:r>
        <w:rPr>
          <w:rFonts w:hint="eastAsia"/>
          <w:sz w:val="22"/>
        </w:rPr>
        <w:t xml:space="preserve">　生徒観</w:t>
      </w:r>
    </w:p>
    <w:p w:rsidR="00694643" w:rsidRDefault="001D67E7">
      <w:pPr>
        <w:ind w:left="632" w:hangingChars="300" w:hanging="632"/>
        <w:rPr>
          <w:sz w:val="22"/>
        </w:rPr>
      </w:pPr>
      <w:r>
        <w:rPr>
          <w:rFonts w:hint="eastAsia"/>
          <w:sz w:val="22"/>
        </w:rPr>
        <w:t xml:space="preserve">　　　　令和</w:t>
      </w:r>
      <w:r>
        <w:rPr>
          <w:rFonts w:hint="eastAsia"/>
          <w:sz w:val="22"/>
        </w:rPr>
        <w:t>4</w:t>
      </w:r>
      <w:r>
        <w:rPr>
          <w:rFonts w:hint="eastAsia"/>
          <w:sz w:val="22"/>
        </w:rPr>
        <w:t>年度埼玉県学力・学習状況調査における本学年の国語の平均レベルは</w:t>
      </w:r>
      <w:r w:rsidR="005324E9">
        <w:rPr>
          <w:rFonts w:hint="eastAsia"/>
          <w:sz w:val="22"/>
        </w:rPr>
        <w:t>○</w:t>
      </w:r>
      <w:r>
        <w:rPr>
          <w:sz w:val="22"/>
        </w:rPr>
        <w:t>-</w:t>
      </w:r>
      <w:r w:rsidR="005324E9">
        <w:rPr>
          <w:rFonts w:hint="eastAsia"/>
          <w:sz w:val="22"/>
        </w:rPr>
        <w:t>○</w:t>
      </w:r>
      <w:r>
        <w:rPr>
          <w:rFonts w:hint="eastAsia"/>
          <w:sz w:val="22"/>
        </w:rPr>
        <w:t>（埼玉県平均</w:t>
      </w:r>
      <w:r>
        <w:rPr>
          <w:sz w:val="22"/>
        </w:rPr>
        <w:t>8-C</w:t>
      </w:r>
      <w:r>
        <w:rPr>
          <w:rFonts w:hint="eastAsia"/>
          <w:sz w:val="22"/>
        </w:rPr>
        <w:t>）、平均正答率が</w:t>
      </w:r>
      <w:r w:rsidR="005324E9">
        <w:rPr>
          <w:rFonts w:hint="eastAsia"/>
          <w:sz w:val="22"/>
        </w:rPr>
        <w:t>○</w:t>
      </w:r>
      <w:r w:rsidR="005324E9">
        <w:rPr>
          <w:sz w:val="22"/>
        </w:rPr>
        <w:t>.</w:t>
      </w:r>
      <w:r w:rsidR="005324E9">
        <w:rPr>
          <w:rFonts w:hint="eastAsia"/>
          <w:sz w:val="22"/>
        </w:rPr>
        <w:t>○</w:t>
      </w:r>
      <w:r>
        <w:rPr>
          <w:rFonts w:hint="eastAsia"/>
          <w:sz w:val="22"/>
        </w:rPr>
        <w:t>（同</w:t>
      </w:r>
      <w:r>
        <w:rPr>
          <w:rFonts w:hint="eastAsia"/>
          <w:sz w:val="22"/>
        </w:rPr>
        <w:t>5</w:t>
      </w:r>
      <w:r>
        <w:rPr>
          <w:sz w:val="22"/>
        </w:rPr>
        <w:t>8.8</w:t>
      </w:r>
      <w:r>
        <w:rPr>
          <w:rFonts w:hint="eastAsia"/>
          <w:sz w:val="22"/>
        </w:rPr>
        <w:t>）となっている（表</w:t>
      </w:r>
      <w:r>
        <w:rPr>
          <w:rFonts w:hint="eastAsia"/>
          <w:sz w:val="22"/>
        </w:rPr>
        <w:t>1</w:t>
      </w:r>
      <w:r>
        <w:rPr>
          <w:rFonts w:hint="eastAsia"/>
          <w:sz w:val="22"/>
        </w:rPr>
        <w:t>参照）。「読むこと」の領域では県平均を下回っており、（本校</w:t>
      </w:r>
      <w:r w:rsidR="005324E9">
        <w:rPr>
          <w:rFonts w:hint="eastAsia"/>
          <w:sz w:val="22"/>
        </w:rPr>
        <w:t>○</w:t>
      </w:r>
      <w:r w:rsidR="005324E9">
        <w:rPr>
          <w:sz w:val="22"/>
        </w:rPr>
        <w:t>.</w:t>
      </w:r>
      <w:r w:rsidR="005324E9">
        <w:rPr>
          <w:rFonts w:hint="eastAsia"/>
          <w:sz w:val="22"/>
        </w:rPr>
        <w:t>○</w:t>
      </w:r>
      <w:r>
        <w:rPr>
          <w:rFonts w:hint="eastAsia"/>
          <w:sz w:val="22"/>
        </w:rPr>
        <w:t>、県</w:t>
      </w:r>
      <w:r>
        <w:rPr>
          <w:sz w:val="22"/>
        </w:rPr>
        <w:t>57.1</w:t>
      </w:r>
      <w:r>
        <w:rPr>
          <w:rFonts w:hint="eastAsia"/>
          <w:sz w:val="22"/>
        </w:rPr>
        <w:t>）、読解力に関して課題が見られた。一方でその内訳をみると、説明的文章に限って言えば、正答率は県平均も超えていることが分かった（本校</w:t>
      </w:r>
      <w:r w:rsidR="005324E9">
        <w:rPr>
          <w:rFonts w:hint="eastAsia"/>
          <w:sz w:val="22"/>
        </w:rPr>
        <w:t>○</w:t>
      </w:r>
      <w:r w:rsidR="005324E9">
        <w:rPr>
          <w:rFonts w:hint="eastAsia"/>
          <w:sz w:val="22"/>
        </w:rPr>
        <w:t>.</w:t>
      </w:r>
      <w:r w:rsidR="005324E9">
        <w:rPr>
          <w:rFonts w:hint="eastAsia"/>
          <w:sz w:val="22"/>
        </w:rPr>
        <w:t>○</w:t>
      </w:r>
      <w:r>
        <w:rPr>
          <w:sz w:val="22"/>
        </w:rPr>
        <w:t>/</w:t>
      </w:r>
      <w:r>
        <w:rPr>
          <w:rFonts w:hint="eastAsia"/>
          <w:sz w:val="22"/>
        </w:rPr>
        <w:t>県</w:t>
      </w:r>
      <w:r>
        <w:rPr>
          <w:rFonts w:hint="eastAsia"/>
          <w:sz w:val="22"/>
        </w:rPr>
        <w:t>5</w:t>
      </w:r>
      <w:r>
        <w:rPr>
          <w:sz w:val="22"/>
        </w:rPr>
        <w:t>5.0</w:t>
      </w:r>
      <w:r>
        <w:rPr>
          <w:rFonts w:hint="eastAsia"/>
          <w:sz w:val="22"/>
        </w:rPr>
        <w:t>）。論理的展開をとらえる力については十分に身についているといえるだろう。ただ、</w:t>
      </w:r>
      <w:r>
        <w:rPr>
          <w:rFonts w:hint="eastAsia"/>
          <w:sz w:val="22"/>
        </w:rPr>
        <w:t>4</w:t>
      </w:r>
      <w:r>
        <w:rPr>
          <w:rFonts w:hint="eastAsia"/>
          <w:sz w:val="22"/>
        </w:rPr>
        <w:t>月当初にとったアンケートでは説明的文章よりも文学的文章の方が楽しいと答えた生徒が多いことから、苦手意識は依然として持っているようである（表</w:t>
      </w:r>
      <w:r>
        <w:rPr>
          <w:rFonts w:hint="eastAsia"/>
          <w:sz w:val="22"/>
        </w:rPr>
        <w:t>2</w:t>
      </w:r>
      <w:r>
        <w:rPr>
          <w:rFonts w:hint="eastAsia"/>
          <w:sz w:val="22"/>
        </w:rPr>
        <w:t>参照）。</w:t>
      </w:r>
    </w:p>
    <w:p w:rsidR="00694643" w:rsidRDefault="001D67E7">
      <w:pPr>
        <w:ind w:left="632" w:hangingChars="300" w:hanging="632"/>
        <w:rPr>
          <w:sz w:val="22"/>
        </w:rPr>
      </w:pPr>
      <w:r>
        <w:rPr>
          <w:rFonts w:hint="eastAsia"/>
          <w:sz w:val="22"/>
        </w:rPr>
        <w:t xml:space="preserve">　　［表</w:t>
      </w:r>
      <w:r>
        <w:rPr>
          <w:rFonts w:hint="eastAsia"/>
          <w:sz w:val="22"/>
        </w:rPr>
        <w:t>1</w:t>
      </w:r>
      <w:r>
        <w:rPr>
          <w:rFonts w:hint="eastAsia"/>
          <w:sz w:val="22"/>
        </w:rPr>
        <w:t>］　＜令和</w:t>
      </w:r>
      <w:r>
        <w:rPr>
          <w:sz w:val="22"/>
        </w:rPr>
        <w:t>4</w:t>
      </w:r>
      <w:r>
        <w:rPr>
          <w:rFonts w:hint="eastAsia"/>
          <w:sz w:val="22"/>
        </w:rPr>
        <w:t>年度埼玉県学力・学習状況調査＞（数字は正答率）</w:t>
      </w:r>
    </w:p>
    <w:tbl>
      <w:tblPr>
        <w:tblStyle w:val="a5"/>
        <w:tblW w:w="0" w:type="auto"/>
        <w:jc w:val="right"/>
        <w:tblLook w:val="04A0" w:firstRow="1" w:lastRow="0" w:firstColumn="1" w:lastColumn="0" w:noHBand="0" w:noVBand="1"/>
      </w:tblPr>
      <w:tblGrid>
        <w:gridCol w:w="1271"/>
        <w:gridCol w:w="1495"/>
        <w:gridCol w:w="1495"/>
        <w:gridCol w:w="1496"/>
        <w:gridCol w:w="1495"/>
        <w:gridCol w:w="1496"/>
      </w:tblGrid>
      <w:tr w:rsidR="00694643">
        <w:trPr>
          <w:jc w:val="right"/>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4643" w:rsidRDefault="00694643">
            <w:pPr>
              <w:rPr>
                <w:sz w:val="22"/>
              </w:rPr>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tcPr>
          <w:p w:rsidR="00694643" w:rsidRDefault="001D67E7">
            <w:pPr>
              <w:jc w:val="center"/>
              <w:rPr>
                <w:sz w:val="22"/>
              </w:rPr>
            </w:pPr>
            <w:r>
              <w:rPr>
                <w:rFonts w:hint="eastAsia"/>
                <w:sz w:val="22"/>
              </w:rPr>
              <w:t>平均正答率</w:t>
            </w: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tcPr>
          <w:p w:rsidR="00694643" w:rsidRDefault="001D67E7">
            <w:pPr>
              <w:jc w:val="center"/>
              <w:rPr>
                <w:sz w:val="22"/>
              </w:rPr>
            </w:pPr>
            <w:r>
              <w:rPr>
                <w:rFonts w:hint="eastAsia"/>
                <w:sz w:val="22"/>
              </w:rPr>
              <w:t>中１レベル</w:t>
            </w:r>
          </w:p>
        </w:tc>
        <w:tc>
          <w:tcPr>
            <w:tcW w:w="1496" w:type="dxa"/>
            <w:tcBorders>
              <w:top w:val="single" w:sz="4" w:space="0" w:color="000000" w:themeColor="text1"/>
              <w:left w:val="single" w:sz="4" w:space="0" w:color="000000" w:themeColor="text1"/>
              <w:bottom w:val="single" w:sz="4" w:space="0" w:color="000000" w:themeColor="text1"/>
              <w:right w:val="single" w:sz="12" w:space="0" w:color="auto"/>
            </w:tcBorders>
            <w:tcMar>
              <w:left w:w="0" w:type="dxa"/>
              <w:right w:w="0" w:type="dxa"/>
            </w:tcMar>
          </w:tcPr>
          <w:p w:rsidR="00694643" w:rsidRDefault="001D67E7">
            <w:pPr>
              <w:jc w:val="center"/>
              <w:rPr>
                <w:sz w:val="22"/>
              </w:rPr>
            </w:pPr>
            <w:r>
              <w:rPr>
                <w:rFonts w:hint="eastAsia"/>
                <w:sz w:val="22"/>
              </w:rPr>
              <w:t>読むこと</w:t>
            </w:r>
          </w:p>
        </w:tc>
        <w:tc>
          <w:tcPr>
            <w:tcW w:w="1495" w:type="dxa"/>
            <w:tcBorders>
              <w:top w:val="single" w:sz="12" w:space="0" w:color="auto"/>
              <w:left w:val="single" w:sz="12" w:space="0" w:color="auto"/>
              <w:bottom w:val="single" w:sz="4" w:space="0" w:color="000000" w:themeColor="text1"/>
              <w:right w:val="single" w:sz="4" w:space="0" w:color="auto"/>
            </w:tcBorders>
            <w:tcMar>
              <w:left w:w="0" w:type="dxa"/>
              <w:right w:w="0" w:type="dxa"/>
            </w:tcMar>
          </w:tcPr>
          <w:p w:rsidR="00694643" w:rsidRDefault="001D67E7">
            <w:pPr>
              <w:jc w:val="center"/>
              <w:rPr>
                <w:sz w:val="22"/>
              </w:rPr>
            </w:pPr>
            <w:r>
              <w:rPr>
                <w:rFonts w:hint="eastAsia"/>
                <w:sz w:val="22"/>
              </w:rPr>
              <w:t>文学的文章</w:t>
            </w:r>
          </w:p>
        </w:tc>
        <w:tc>
          <w:tcPr>
            <w:tcW w:w="1496" w:type="dxa"/>
            <w:tcBorders>
              <w:top w:val="single" w:sz="12" w:space="0" w:color="auto"/>
              <w:left w:val="single" w:sz="4" w:space="0" w:color="auto"/>
              <w:bottom w:val="single" w:sz="4" w:space="0" w:color="000000" w:themeColor="text1"/>
              <w:right w:val="single" w:sz="12" w:space="0" w:color="auto"/>
            </w:tcBorders>
            <w:vAlign w:val="center"/>
          </w:tcPr>
          <w:p w:rsidR="00694643" w:rsidRDefault="001D67E7">
            <w:pPr>
              <w:jc w:val="center"/>
              <w:rPr>
                <w:sz w:val="22"/>
              </w:rPr>
            </w:pPr>
            <w:r>
              <w:rPr>
                <w:rFonts w:hint="eastAsia"/>
                <w:sz w:val="22"/>
              </w:rPr>
              <w:t>説明的文章</w:t>
            </w:r>
          </w:p>
        </w:tc>
      </w:tr>
      <w:tr w:rsidR="00694643">
        <w:trPr>
          <w:jc w:val="right"/>
        </w:trPr>
        <w:tc>
          <w:tcPr>
            <w:tcW w:w="127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94643" w:rsidRDefault="001D67E7">
            <w:pPr>
              <w:jc w:val="center"/>
              <w:rPr>
                <w:sz w:val="22"/>
              </w:rPr>
            </w:pPr>
            <w:r>
              <w:rPr>
                <w:sz w:val="22"/>
              </w:rPr>
              <w:t>埼玉</w:t>
            </w:r>
            <w:r>
              <w:rPr>
                <w:rFonts w:hint="eastAsia"/>
                <w:sz w:val="22"/>
              </w:rPr>
              <w:t>県</w:t>
            </w:r>
          </w:p>
        </w:tc>
        <w:tc>
          <w:tcPr>
            <w:tcW w:w="1495" w:type="dxa"/>
            <w:tcBorders>
              <w:top w:val="single" w:sz="4" w:space="0" w:color="000000" w:themeColor="text1"/>
              <w:left w:val="single" w:sz="4" w:space="0" w:color="000000" w:themeColor="text1"/>
              <w:bottom w:val="single" w:sz="4" w:space="0" w:color="auto"/>
              <w:right w:val="single" w:sz="4" w:space="0" w:color="000000" w:themeColor="text1"/>
            </w:tcBorders>
          </w:tcPr>
          <w:p w:rsidR="00694643" w:rsidRDefault="001D67E7">
            <w:pPr>
              <w:jc w:val="center"/>
              <w:rPr>
                <w:sz w:val="22"/>
              </w:rPr>
            </w:pPr>
            <w:r>
              <w:rPr>
                <w:rFonts w:hint="eastAsia"/>
                <w:sz w:val="22"/>
              </w:rPr>
              <w:t>5</w:t>
            </w:r>
            <w:r>
              <w:rPr>
                <w:sz w:val="22"/>
              </w:rPr>
              <w:t>8.8</w:t>
            </w:r>
          </w:p>
        </w:tc>
        <w:tc>
          <w:tcPr>
            <w:tcW w:w="1495" w:type="dxa"/>
            <w:tcBorders>
              <w:top w:val="single" w:sz="4" w:space="0" w:color="000000" w:themeColor="text1"/>
              <w:left w:val="single" w:sz="4" w:space="0" w:color="000000" w:themeColor="text1"/>
              <w:bottom w:val="single" w:sz="4" w:space="0" w:color="auto"/>
              <w:right w:val="single" w:sz="4" w:space="0" w:color="000000" w:themeColor="text1"/>
            </w:tcBorders>
          </w:tcPr>
          <w:p w:rsidR="00694643" w:rsidRDefault="001D67E7">
            <w:pPr>
              <w:jc w:val="center"/>
              <w:rPr>
                <w:sz w:val="22"/>
              </w:rPr>
            </w:pPr>
            <w:r>
              <w:rPr>
                <w:rFonts w:hint="eastAsia"/>
                <w:sz w:val="22"/>
              </w:rPr>
              <w:t>8</w:t>
            </w:r>
            <w:r>
              <w:rPr>
                <w:sz w:val="22"/>
              </w:rPr>
              <w:t>-C</w:t>
            </w:r>
          </w:p>
        </w:tc>
        <w:tc>
          <w:tcPr>
            <w:tcW w:w="1496" w:type="dxa"/>
            <w:tcBorders>
              <w:top w:val="single" w:sz="4" w:space="0" w:color="000000" w:themeColor="text1"/>
              <w:left w:val="single" w:sz="4" w:space="0" w:color="000000" w:themeColor="text1"/>
              <w:bottom w:val="single" w:sz="4" w:space="0" w:color="auto"/>
              <w:right w:val="single" w:sz="12" w:space="0" w:color="auto"/>
            </w:tcBorders>
          </w:tcPr>
          <w:p w:rsidR="00694643" w:rsidRDefault="001D67E7">
            <w:pPr>
              <w:jc w:val="center"/>
              <w:rPr>
                <w:sz w:val="22"/>
              </w:rPr>
            </w:pPr>
            <w:r>
              <w:rPr>
                <w:rFonts w:hint="eastAsia"/>
                <w:sz w:val="22"/>
              </w:rPr>
              <w:t>5</w:t>
            </w:r>
            <w:r>
              <w:rPr>
                <w:sz w:val="22"/>
              </w:rPr>
              <w:t>7.1</w:t>
            </w:r>
          </w:p>
        </w:tc>
        <w:tc>
          <w:tcPr>
            <w:tcW w:w="1495" w:type="dxa"/>
            <w:tcBorders>
              <w:top w:val="single" w:sz="4" w:space="0" w:color="000000" w:themeColor="text1"/>
              <w:left w:val="single" w:sz="12" w:space="0" w:color="auto"/>
              <w:bottom w:val="single" w:sz="4" w:space="0" w:color="auto"/>
              <w:right w:val="single" w:sz="4" w:space="0" w:color="auto"/>
            </w:tcBorders>
          </w:tcPr>
          <w:p w:rsidR="00694643" w:rsidRDefault="001D67E7">
            <w:pPr>
              <w:jc w:val="center"/>
              <w:rPr>
                <w:sz w:val="22"/>
              </w:rPr>
            </w:pPr>
            <w:r>
              <w:rPr>
                <w:rFonts w:hint="eastAsia"/>
                <w:sz w:val="22"/>
              </w:rPr>
              <w:t>5</w:t>
            </w:r>
            <w:r>
              <w:rPr>
                <w:sz w:val="22"/>
              </w:rPr>
              <w:t>9.3</w:t>
            </w:r>
          </w:p>
        </w:tc>
        <w:tc>
          <w:tcPr>
            <w:tcW w:w="1496" w:type="dxa"/>
            <w:tcBorders>
              <w:top w:val="single" w:sz="4" w:space="0" w:color="000000" w:themeColor="text1"/>
              <w:left w:val="single" w:sz="4" w:space="0" w:color="auto"/>
              <w:bottom w:val="single" w:sz="4" w:space="0" w:color="auto"/>
              <w:right w:val="single" w:sz="12" w:space="0" w:color="auto"/>
            </w:tcBorders>
          </w:tcPr>
          <w:p w:rsidR="00694643" w:rsidRDefault="001D67E7">
            <w:pPr>
              <w:jc w:val="center"/>
              <w:rPr>
                <w:sz w:val="22"/>
              </w:rPr>
            </w:pPr>
            <w:r>
              <w:rPr>
                <w:rFonts w:hint="eastAsia"/>
                <w:sz w:val="22"/>
              </w:rPr>
              <w:t>5</w:t>
            </w:r>
            <w:r>
              <w:rPr>
                <w:sz w:val="22"/>
              </w:rPr>
              <w:t>5.0</w:t>
            </w:r>
          </w:p>
        </w:tc>
      </w:tr>
      <w:tr w:rsidR="00694643">
        <w:trPr>
          <w:jc w:val="right"/>
        </w:trPr>
        <w:tc>
          <w:tcPr>
            <w:tcW w:w="1271" w:type="dxa"/>
            <w:tcBorders>
              <w:top w:val="single" w:sz="4" w:space="0" w:color="auto"/>
              <w:left w:val="single" w:sz="4" w:space="0" w:color="auto"/>
              <w:bottom w:val="single" w:sz="4" w:space="0" w:color="auto"/>
              <w:right w:val="single" w:sz="4" w:space="0" w:color="auto"/>
            </w:tcBorders>
            <w:hideMark/>
          </w:tcPr>
          <w:p w:rsidR="00694643" w:rsidRDefault="001D67E7">
            <w:pPr>
              <w:jc w:val="center"/>
              <w:rPr>
                <w:sz w:val="22"/>
              </w:rPr>
            </w:pPr>
            <w:r>
              <w:rPr>
                <w:rFonts w:hint="eastAsia"/>
                <w:sz w:val="22"/>
              </w:rPr>
              <w:t>本学年</w:t>
            </w:r>
          </w:p>
        </w:tc>
        <w:tc>
          <w:tcPr>
            <w:tcW w:w="1495" w:type="dxa"/>
            <w:tcBorders>
              <w:top w:val="single" w:sz="4" w:space="0" w:color="auto"/>
              <w:left w:val="single" w:sz="4" w:space="0" w:color="auto"/>
              <w:bottom w:val="single" w:sz="4" w:space="0" w:color="auto"/>
              <w:right w:val="single" w:sz="4" w:space="0" w:color="auto"/>
            </w:tcBorders>
          </w:tcPr>
          <w:p w:rsidR="00694643" w:rsidRDefault="005324E9">
            <w:pPr>
              <w:jc w:val="center"/>
              <w:rPr>
                <w:sz w:val="22"/>
              </w:rPr>
            </w:pPr>
            <w:r>
              <w:rPr>
                <w:rFonts w:hint="eastAsia"/>
                <w:sz w:val="22"/>
              </w:rPr>
              <w:t>-</w:t>
            </w:r>
          </w:p>
        </w:tc>
        <w:tc>
          <w:tcPr>
            <w:tcW w:w="1495" w:type="dxa"/>
            <w:tcBorders>
              <w:top w:val="single" w:sz="4" w:space="0" w:color="auto"/>
              <w:left w:val="single" w:sz="4" w:space="0" w:color="auto"/>
              <w:bottom w:val="single" w:sz="4" w:space="0" w:color="auto"/>
              <w:right w:val="single" w:sz="4" w:space="0" w:color="auto"/>
            </w:tcBorders>
          </w:tcPr>
          <w:p w:rsidR="00694643" w:rsidRDefault="005324E9">
            <w:pPr>
              <w:jc w:val="center"/>
              <w:rPr>
                <w:sz w:val="22"/>
              </w:rPr>
            </w:pPr>
            <w:r>
              <w:rPr>
                <w:rFonts w:hint="eastAsia"/>
                <w:sz w:val="22"/>
              </w:rPr>
              <w:t>-</w:t>
            </w:r>
          </w:p>
        </w:tc>
        <w:tc>
          <w:tcPr>
            <w:tcW w:w="1496" w:type="dxa"/>
            <w:tcBorders>
              <w:top w:val="single" w:sz="4" w:space="0" w:color="auto"/>
              <w:left w:val="single" w:sz="4" w:space="0" w:color="auto"/>
              <w:bottom w:val="single" w:sz="4" w:space="0" w:color="auto"/>
              <w:right w:val="single" w:sz="12" w:space="0" w:color="auto"/>
            </w:tcBorders>
          </w:tcPr>
          <w:p w:rsidR="00694643" w:rsidRDefault="005324E9">
            <w:pPr>
              <w:jc w:val="center"/>
              <w:rPr>
                <w:sz w:val="22"/>
              </w:rPr>
            </w:pPr>
            <w:r>
              <w:rPr>
                <w:rFonts w:hint="eastAsia"/>
                <w:sz w:val="22"/>
              </w:rPr>
              <w:t>-</w:t>
            </w:r>
          </w:p>
        </w:tc>
        <w:tc>
          <w:tcPr>
            <w:tcW w:w="1495" w:type="dxa"/>
            <w:tcBorders>
              <w:top w:val="single" w:sz="4" w:space="0" w:color="auto"/>
              <w:left w:val="single" w:sz="12" w:space="0" w:color="auto"/>
              <w:bottom w:val="single" w:sz="12" w:space="0" w:color="auto"/>
              <w:right w:val="single" w:sz="4" w:space="0" w:color="auto"/>
            </w:tcBorders>
          </w:tcPr>
          <w:p w:rsidR="00694643" w:rsidRDefault="005324E9">
            <w:pPr>
              <w:jc w:val="center"/>
              <w:rPr>
                <w:sz w:val="22"/>
              </w:rPr>
            </w:pPr>
            <w:r>
              <w:rPr>
                <w:sz w:val="22"/>
              </w:rPr>
              <w:t>-</w:t>
            </w:r>
          </w:p>
        </w:tc>
        <w:tc>
          <w:tcPr>
            <w:tcW w:w="1496" w:type="dxa"/>
            <w:tcBorders>
              <w:top w:val="single" w:sz="4" w:space="0" w:color="auto"/>
              <w:left w:val="single" w:sz="4" w:space="0" w:color="auto"/>
              <w:bottom w:val="single" w:sz="12" w:space="0" w:color="auto"/>
              <w:right w:val="single" w:sz="12" w:space="0" w:color="auto"/>
            </w:tcBorders>
          </w:tcPr>
          <w:p w:rsidR="00694643" w:rsidRDefault="005324E9">
            <w:pPr>
              <w:jc w:val="center"/>
              <w:rPr>
                <w:sz w:val="22"/>
              </w:rPr>
            </w:pPr>
            <w:r>
              <w:rPr>
                <w:sz w:val="22"/>
              </w:rPr>
              <w:t>-</w:t>
            </w:r>
            <w:bookmarkStart w:id="0" w:name="_GoBack"/>
            <w:bookmarkEnd w:id="0"/>
          </w:p>
        </w:tc>
      </w:tr>
    </w:tbl>
    <w:p w:rsidR="00694643" w:rsidRDefault="001D67E7">
      <w:pPr>
        <w:rPr>
          <w:sz w:val="22"/>
        </w:rPr>
      </w:pPr>
      <w:r>
        <w:rPr>
          <w:rFonts w:hint="eastAsia"/>
          <w:sz w:val="22"/>
        </w:rPr>
        <w:t xml:space="preserve">　</w:t>
      </w:r>
    </w:p>
    <w:p w:rsidR="00694643" w:rsidRDefault="001D67E7">
      <w:pPr>
        <w:ind w:firstLineChars="100" w:firstLine="211"/>
        <w:rPr>
          <w:sz w:val="22"/>
        </w:rPr>
      </w:pPr>
      <w:r>
        <w:rPr>
          <w:rFonts w:hint="eastAsia"/>
          <w:sz w:val="22"/>
        </w:rPr>
        <w:t xml:space="preserve">　［表</w:t>
      </w:r>
      <w:r>
        <w:rPr>
          <w:rFonts w:hint="eastAsia"/>
          <w:sz w:val="22"/>
        </w:rPr>
        <w:t>2</w:t>
      </w:r>
      <w:r>
        <w:rPr>
          <w:rFonts w:hint="eastAsia"/>
          <w:sz w:val="22"/>
        </w:rPr>
        <w:t>］　＜国語の学習に関するアンケート＞（数字は人数　※学年</w:t>
      </w:r>
      <w:r>
        <w:rPr>
          <w:rFonts w:hint="eastAsia"/>
          <w:sz w:val="22"/>
        </w:rPr>
        <w:t>72</w:t>
      </w:r>
      <w:r>
        <w:rPr>
          <w:rFonts w:hint="eastAsia"/>
          <w:sz w:val="22"/>
        </w:rPr>
        <w:t>名）</w:t>
      </w:r>
    </w:p>
    <w:tbl>
      <w:tblPr>
        <w:tblStyle w:val="a5"/>
        <w:tblW w:w="0" w:type="auto"/>
        <w:jc w:val="right"/>
        <w:tblLook w:val="04A0" w:firstRow="1" w:lastRow="0" w:firstColumn="1" w:lastColumn="0" w:noHBand="0" w:noVBand="1"/>
      </w:tblPr>
      <w:tblGrid>
        <w:gridCol w:w="1696"/>
        <w:gridCol w:w="1777"/>
        <w:gridCol w:w="1777"/>
        <w:gridCol w:w="1777"/>
        <w:gridCol w:w="1778"/>
      </w:tblGrid>
      <w:tr w:rsidR="00694643">
        <w:trPr>
          <w:jc w:val="right"/>
        </w:trPr>
        <w:tc>
          <w:tcPr>
            <w:tcW w:w="169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94643" w:rsidRDefault="001D67E7">
            <w:pPr>
              <w:spacing w:line="240" w:lineRule="exact"/>
              <w:jc w:val="center"/>
            </w:pPr>
            <w:r>
              <w:rPr>
                <w:rFonts w:hint="eastAsia"/>
              </w:rPr>
              <w:t>国語の学習は</w:t>
            </w:r>
          </w:p>
          <w:p w:rsidR="00694643" w:rsidRDefault="001D67E7">
            <w:pPr>
              <w:spacing w:line="240" w:lineRule="exact"/>
              <w:jc w:val="center"/>
            </w:pPr>
            <w:r>
              <w:rPr>
                <w:rFonts w:hint="eastAsia"/>
              </w:rPr>
              <w:t>好きだ</w:t>
            </w:r>
          </w:p>
        </w:tc>
        <w:tc>
          <w:tcPr>
            <w:tcW w:w="1777" w:type="dxa"/>
            <w:tcBorders>
              <w:top w:val="single" w:sz="4" w:space="0" w:color="000000" w:themeColor="text1"/>
              <w:left w:val="single" w:sz="4" w:space="0" w:color="000000" w:themeColor="text1"/>
              <w:bottom w:val="single" w:sz="4" w:space="0" w:color="auto"/>
              <w:right w:val="single" w:sz="4" w:space="0" w:color="000000" w:themeColor="text1"/>
            </w:tcBorders>
          </w:tcPr>
          <w:p w:rsidR="00694643" w:rsidRDefault="001D67E7">
            <w:pPr>
              <w:spacing w:line="240" w:lineRule="exact"/>
              <w:jc w:val="center"/>
              <w:rPr>
                <w:sz w:val="18"/>
              </w:rPr>
            </w:pPr>
            <w:r>
              <w:rPr>
                <w:rFonts w:hint="eastAsia"/>
                <w:sz w:val="18"/>
              </w:rPr>
              <w:t>そう思う</w:t>
            </w:r>
          </w:p>
          <w:p w:rsidR="00694643" w:rsidRDefault="001D67E7">
            <w:pPr>
              <w:spacing w:line="240" w:lineRule="exact"/>
              <w:jc w:val="center"/>
              <w:rPr>
                <w:sz w:val="18"/>
              </w:rPr>
            </w:pPr>
            <w:r>
              <w:rPr>
                <w:rFonts w:hint="eastAsia"/>
                <w:sz w:val="18"/>
              </w:rPr>
              <w:t>１２人</w:t>
            </w:r>
          </w:p>
        </w:tc>
        <w:tc>
          <w:tcPr>
            <w:tcW w:w="1777" w:type="dxa"/>
            <w:tcBorders>
              <w:top w:val="single" w:sz="4" w:space="0" w:color="000000" w:themeColor="text1"/>
              <w:left w:val="single" w:sz="4" w:space="0" w:color="000000" w:themeColor="text1"/>
              <w:bottom w:val="single" w:sz="4" w:space="0" w:color="auto"/>
              <w:right w:val="single" w:sz="4" w:space="0" w:color="000000" w:themeColor="text1"/>
            </w:tcBorders>
          </w:tcPr>
          <w:p w:rsidR="00694643" w:rsidRDefault="001D67E7">
            <w:pPr>
              <w:spacing w:line="240" w:lineRule="exact"/>
              <w:jc w:val="center"/>
              <w:rPr>
                <w:sz w:val="18"/>
              </w:rPr>
            </w:pPr>
            <w:r>
              <w:rPr>
                <w:rFonts w:hint="eastAsia"/>
                <w:sz w:val="18"/>
              </w:rPr>
              <w:t>だいたいそう思う</w:t>
            </w:r>
          </w:p>
          <w:p w:rsidR="00694643" w:rsidRDefault="001D67E7">
            <w:pPr>
              <w:spacing w:line="240" w:lineRule="exact"/>
              <w:jc w:val="center"/>
              <w:rPr>
                <w:sz w:val="18"/>
              </w:rPr>
            </w:pPr>
            <w:r>
              <w:rPr>
                <w:rFonts w:hint="eastAsia"/>
                <w:sz w:val="18"/>
              </w:rPr>
              <w:t>３７人</w:t>
            </w:r>
          </w:p>
        </w:tc>
        <w:tc>
          <w:tcPr>
            <w:tcW w:w="1777" w:type="dxa"/>
            <w:tcBorders>
              <w:top w:val="single" w:sz="4" w:space="0" w:color="000000" w:themeColor="text1"/>
              <w:left w:val="single" w:sz="4" w:space="0" w:color="000000" w:themeColor="text1"/>
              <w:bottom w:val="single" w:sz="4" w:space="0" w:color="auto"/>
              <w:right w:val="single" w:sz="4" w:space="0" w:color="000000" w:themeColor="text1"/>
            </w:tcBorders>
          </w:tcPr>
          <w:p w:rsidR="00694643" w:rsidRDefault="001D67E7">
            <w:pPr>
              <w:spacing w:line="240" w:lineRule="exact"/>
              <w:jc w:val="center"/>
              <w:rPr>
                <w:sz w:val="18"/>
              </w:rPr>
            </w:pPr>
            <w:r>
              <w:rPr>
                <w:rFonts w:hint="eastAsia"/>
                <w:sz w:val="18"/>
              </w:rPr>
              <w:t>あまりそう思わない</w:t>
            </w:r>
          </w:p>
          <w:p w:rsidR="00694643" w:rsidRDefault="001D67E7">
            <w:pPr>
              <w:spacing w:line="240" w:lineRule="exact"/>
              <w:jc w:val="center"/>
              <w:rPr>
                <w:sz w:val="18"/>
              </w:rPr>
            </w:pPr>
            <w:r>
              <w:rPr>
                <w:rFonts w:hint="eastAsia"/>
                <w:sz w:val="18"/>
              </w:rPr>
              <w:t>２０人</w:t>
            </w:r>
          </w:p>
        </w:tc>
        <w:tc>
          <w:tcPr>
            <w:tcW w:w="1778" w:type="dxa"/>
            <w:tcBorders>
              <w:top w:val="single" w:sz="4" w:space="0" w:color="000000" w:themeColor="text1"/>
              <w:left w:val="single" w:sz="4" w:space="0" w:color="000000" w:themeColor="text1"/>
              <w:bottom w:val="single" w:sz="4" w:space="0" w:color="auto"/>
              <w:right w:val="single" w:sz="4" w:space="0" w:color="000000" w:themeColor="text1"/>
            </w:tcBorders>
          </w:tcPr>
          <w:p w:rsidR="00694643" w:rsidRDefault="001D67E7">
            <w:pPr>
              <w:spacing w:line="240" w:lineRule="exact"/>
              <w:jc w:val="center"/>
              <w:rPr>
                <w:sz w:val="18"/>
              </w:rPr>
            </w:pPr>
            <w:r>
              <w:rPr>
                <w:rFonts w:hint="eastAsia"/>
                <w:sz w:val="18"/>
              </w:rPr>
              <w:t>そう思わない</w:t>
            </w:r>
          </w:p>
          <w:p w:rsidR="00694643" w:rsidRDefault="001D67E7">
            <w:pPr>
              <w:spacing w:line="240" w:lineRule="exact"/>
              <w:jc w:val="center"/>
              <w:rPr>
                <w:sz w:val="18"/>
              </w:rPr>
            </w:pPr>
            <w:r>
              <w:rPr>
                <w:rFonts w:hint="eastAsia"/>
                <w:sz w:val="18"/>
              </w:rPr>
              <w:t>３人</w:t>
            </w:r>
          </w:p>
        </w:tc>
      </w:tr>
      <w:tr w:rsidR="00694643">
        <w:trPr>
          <w:jc w:val="right"/>
        </w:trPr>
        <w:tc>
          <w:tcPr>
            <w:tcW w:w="1696" w:type="dxa"/>
            <w:tcBorders>
              <w:top w:val="single" w:sz="4" w:space="0" w:color="auto"/>
              <w:left w:val="single" w:sz="4" w:space="0" w:color="auto"/>
              <w:bottom w:val="single" w:sz="4" w:space="0" w:color="auto"/>
              <w:right w:val="single" w:sz="4" w:space="0" w:color="auto"/>
            </w:tcBorders>
            <w:vAlign w:val="center"/>
          </w:tcPr>
          <w:p w:rsidR="00694643" w:rsidRDefault="001D67E7">
            <w:pPr>
              <w:spacing w:line="240" w:lineRule="exact"/>
              <w:jc w:val="center"/>
              <w:rPr>
                <w:sz w:val="22"/>
              </w:rPr>
            </w:pPr>
            <w:r>
              <w:rPr>
                <w:rFonts w:hint="eastAsia"/>
                <w:sz w:val="22"/>
              </w:rPr>
              <w:t>話し合いに</w:t>
            </w:r>
          </w:p>
          <w:p w:rsidR="00694643" w:rsidRDefault="001D67E7">
            <w:pPr>
              <w:spacing w:line="240" w:lineRule="exact"/>
              <w:jc w:val="center"/>
              <w:rPr>
                <w:sz w:val="22"/>
              </w:rPr>
            </w:pPr>
            <w:r>
              <w:rPr>
                <w:rFonts w:hint="eastAsia"/>
                <w:sz w:val="22"/>
              </w:rPr>
              <w:t>積極的に参加</w:t>
            </w:r>
          </w:p>
        </w:tc>
        <w:tc>
          <w:tcPr>
            <w:tcW w:w="1777" w:type="dxa"/>
            <w:tcBorders>
              <w:top w:val="single" w:sz="4" w:space="0" w:color="auto"/>
              <w:left w:val="single" w:sz="4" w:space="0" w:color="auto"/>
              <w:bottom w:val="single" w:sz="4" w:space="0" w:color="auto"/>
              <w:right w:val="single" w:sz="4" w:space="0" w:color="auto"/>
            </w:tcBorders>
          </w:tcPr>
          <w:p w:rsidR="00694643" w:rsidRDefault="001D67E7">
            <w:pPr>
              <w:spacing w:line="240" w:lineRule="exact"/>
              <w:jc w:val="center"/>
              <w:rPr>
                <w:sz w:val="18"/>
              </w:rPr>
            </w:pPr>
            <w:r>
              <w:rPr>
                <w:rFonts w:hint="eastAsia"/>
                <w:sz w:val="18"/>
              </w:rPr>
              <w:t>そう思う</w:t>
            </w:r>
          </w:p>
          <w:p w:rsidR="00694643" w:rsidRDefault="001D67E7">
            <w:pPr>
              <w:spacing w:line="240" w:lineRule="exact"/>
              <w:jc w:val="center"/>
              <w:rPr>
                <w:sz w:val="18"/>
              </w:rPr>
            </w:pPr>
            <w:r>
              <w:rPr>
                <w:rFonts w:hint="eastAsia"/>
                <w:sz w:val="18"/>
              </w:rPr>
              <w:t>２３人</w:t>
            </w:r>
          </w:p>
        </w:tc>
        <w:tc>
          <w:tcPr>
            <w:tcW w:w="1777" w:type="dxa"/>
            <w:tcBorders>
              <w:top w:val="single" w:sz="4" w:space="0" w:color="auto"/>
              <w:left w:val="single" w:sz="4" w:space="0" w:color="auto"/>
              <w:bottom w:val="single" w:sz="4" w:space="0" w:color="auto"/>
              <w:right w:val="single" w:sz="4" w:space="0" w:color="auto"/>
            </w:tcBorders>
          </w:tcPr>
          <w:p w:rsidR="00694643" w:rsidRDefault="001D67E7">
            <w:pPr>
              <w:spacing w:line="240" w:lineRule="exact"/>
              <w:jc w:val="center"/>
              <w:rPr>
                <w:sz w:val="18"/>
              </w:rPr>
            </w:pPr>
            <w:r>
              <w:rPr>
                <w:rFonts w:hint="eastAsia"/>
                <w:sz w:val="18"/>
              </w:rPr>
              <w:t>だいたいそう思う</w:t>
            </w:r>
          </w:p>
          <w:p w:rsidR="00694643" w:rsidRDefault="001D67E7">
            <w:pPr>
              <w:spacing w:line="240" w:lineRule="exact"/>
              <w:jc w:val="center"/>
              <w:rPr>
                <w:sz w:val="18"/>
              </w:rPr>
            </w:pPr>
            <w:r>
              <w:rPr>
                <w:rFonts w:hint="eastAsia"/>
                <w:sz w:val="18"/>
              </w:rPr>
              <w:t>３８人</w:t>
            </w:r>
          </w:p>
        </w:tc>
        <w:tc>
          <w:tcPr>
            <w:tcW w:w="1777" w:type="dxa"/>
            <w:tcBorders>
              <w:top w:val="single" w:sz="4" w:space="0" w:color="auto"/>
              <w:left w:val="single" w:sz="4" w:space="0" w:color="auto"/>
              <w:bottom w:val="single" w:sz="4" w:space="0" w:color="auto"/>
              <w:right w:val="single" w:sz="4" w:space="0" w:color="auto"/>
            </w:tcBorders>
          </w:tcPr>
          <w:p w:rsidR="00694643" w:rsidRDefault="001D67E7">
            <w:pPr>
              <w:spacing w:line="240" w:lineRule="exact"/>
              <w:jc w:val="center"/>
              <w:rPr>
                <w:sz w:val="18"/>
              </w:rPr>
            </w:pPr>
            <w:r>
              <w:rPr>
                <w:rFonts w:hint="eastAsia"/>
                <w:sz w:val="18"/>
              </w:rPr>
              <w:t>あまりそう思わない</w:t>
            </w:r>
          </w:p>
          <w:p w:rsidR="00694643" w:rsidRDefault="001D67E7">
            <w:pPr>
              <w:spacing w:line="240" w:lineRule="exact"/>
              <w:jc w:val="center"/>
              <w:rPr>
                <w:sz w:val="18"/>
              </w:rPr>
            </w:pPr>
            <w:r>
              <w:rPr>
                <w:rFonts w:hint="eastAsia"/>
                <w:sz w:val="18"/>
              </w:rPr>
              <w:t>１１人</w:t>
            </w:r>
          </w:p>
        </w:tc>
        <w:tc>
          <w:tcPr>
            <w:tcW w:w="1778" w:type="dxa"/>
            <w:tcBorders>
              <w:top w:val="single" w:sz="4" w:space="0" w:color="auto"/>
              <w:left w:val="single" w:sz="4" w:space="0" w:color="auto"/>
              <w:bottom w:val="single" w:sz="4" w:space="0" w:color="auto"/>
              <w:right w:val="single" w:sz="4" w:space="0" w:color="auto"/>
            </w:tcBorders>
          </w:tcPr>
          <w:p w:rsidR="00694643" w:rsidRDefault="001D67E7">
            <w:pPr>
              <w:spacing w:line="240" w:lineRule="exact"/>
              <w:jc w:val="center"/>
              <w:rPr>
                <w:sz w:val="18"/>
              </w:rPr>
            </w:pPr>
            <w:r>
              <w:rPr>
                <w:rFonts w:hint="eastAsia"/>
                <w:sz w:val="18"/>
              </w:rPr>
              <w:t>そう思わない</w:t>
            </w:r>
          </w:p>
          <w:p w:rsidR="00694643" w:rsidRDefault="001D67E7">
            <w:pPr>
              <w:spacing w:line="240" w:lineRule="exact"/>
              <w:jc w:val="center"/>
              <w:rPr>
                <w:sz w:val="18"/>
              </w:rPr>
            </w:pPr>
            <w:r>
              <w:rPr>
                <w:rFonts w:hint="eastAsia"/>
                <w:sz w:val="18"/>
              </w:rPr>
              <w:t>０人</w:t>
            </w:r>
          </w:p>
        </w:tc>
      </w:tr>
      <w:tr w:rsidR="00694643">
        <w:trPr>
          <w:jc w:val="right"/>
        </w:trPr>
        <w:tc>
          <w:tcPr>
            <w:tcW w:w="1696" w:type="dxa"/>
            <w:tcBorders>
              <w:top w:val="single" w:sz="4" w:space="0" w:color="auto"/>
              <w:left w:val="single" w:sz="4" w:space="0" w:color="auto"/>
              <w:bottom w:val="single" w:sz="4" w:space="0" w:color="auto"/>
              <w:right w:val="single" w:sz="4" w:space="0" w:color="auto"/>
            </w:tcBorders>
            <w:vAlign w:val="center"/>
          </w:tcPr>
          <w:p w:rsidR="00694643" w:rsidRDefault="001D67E7">
            <w:pPr>
              <w:spacing w:line="240" w:lineRule="exact"/>
              <w:jc w:val="center"/>
              <w:rPr>
                <w:sz w:val="18"/>
              </w:rPr>
            </w:pPr>
            <w:r>
              <w:rPr>
                <w:rFonts w:hint="eastAsia"/>
                <w:sz w:val="18"/>
              </w:rPr>
              <w:t>自分の意見や</w:t>
            </w:r>
          </w:p>
          <w:p w:rsidR="00694643" w:rsidRDefault="001D67E7">
            <w:pPr>
              <w:spacing w:line="240" w:lineRule="exact"/>
              <w:jc w:val="center"/>
              <w:rPr>
                <w:sz w:val="18"/>
              </w:rPr>
            </w:pPr>
            <w:r>
              <w:rPr>
                <w:rFonts w:hint="eastAsia"/>
                <w:sz w:val="18"/>
              </w:rPr>
              <w:t>考えを持っている</w:t>
            </w:r>
          </w:p>
        </w:tc>
        <w:tc>
          <w:tcPr>
            <w:tcW w:w="1777" w:type="dxa"/>
            <w:tcBorders>
              <w:top w:val="single" w:sz="4" w:space="0" w:color="auto"/>
              <w:left w:val="single" w:sz="4" w:space="0" w:color="auto"/>
              <w:bottom w:val="single" w:sz="4" w:space="0" w:color="auto"/>
              <w:right w:val="single" w:sz="4" w:space="0" w:color="auto"/>
            </w:tcBorders>
          </w:tcPr>
          <w:p w:rsidR="00694643" w:rsidRDefault="001D67E7">
            <w:pPr>
              <w:spacing w:line="240" w:lineRule="exact"/>
              <w:jc w:val="center"/>
              <w:rPr>
                <w:sz w:val="18"/>
              </w:rPr>
            </w:pPr>
            <w:r>
              <w:rPr>
                <w:rFonts w:hint="eastAsia"/>
                <w:sz w:val="18"/>
              </w:rPr>
              <w:t>そう思う</w:t>
            </w:r>
          </w:p>
          <w:p w:rsidR="00694643" w:rsidRDefault="001D67E7">
            <w:pPr>
              <w:spacing w:line="240" w:lineRule="exact"/>
              <w:jc w:val="center"/>
              <w:rPr>
                <w:sz w:val="18"/>
              </w:rPr>
            </w:pPr>
            <w:r>
              <w:rPr>
                <w:rFonts w:hint="eastAsia"/>
                <w:sz w:val="18"/>
              </w:rPr>
              <w:t>２３人</w:t>
            </w:r>
          </w:p>
        </w:tc>
        <w:tc>
          <w:tcPr>
            <w:tcW w:w="1777" w:type="dxa"/>
            <w:tcBorders>
              <w:top w:val="single" w:sz="4" w:space="0" w:color="auto"/>
              <w:left w:val="single" w:sz="4" w:space="0" w:color="auto"/>
              <w:bottom w:val="single" w:sz="4" w:space="0" w:color="auto"/>
              <w:right w:val="single" w:sz="4" w:space="0" w:color="auto"/>
            </w:tcBorders>
          </w:tcPr>
          <w:p w:rsidR="00694643" w:rsidRDefault="001D67E7">
            <w:pPr>
              <w:spacing w:line="240" w:lineRule="exact"/>
              <w:jc w:val="center"/>
              <w:rPr>
                <w:sz w:val="18"/>
              </w:rPr>
            </w:pPr>
            <w:r>
              <w:rPr>
                <w:rFonts w:hint="eastAsia"/>
                <w:sz w:val="18"/>
              </w:rPr>
              <w:t>だいたいそう思う</w:t>
            </w:r>
          </w:p>
          <w:p w:rsidR="00694643" w:rsidRDefault="001D67E7">
            <w:pPr>
              <w:spacing w:line="240" w:lineRule="exact"/>
              <w:jc w:val="center"/>
              <w:rPr>
                <w:sz w:val="18"/>
              </w:rPr>
            </w:pPr>
            <w:r>
              <w:rPr>
                <w:rFonts w:hint="eastAsia"/>
                <w:sz w:val="18"/>
              </w:rPr>
              <w:t>４７人</w:t>
            </w:r>
          </w:p>
        </w:tc>
        <w:tc>
          <w:tcPr>
            <w:tcW w:w="1777" w:type="dxa"/>
            <w:tcBorders>
              <w:top w:val="single" w:sz="4" w:space="0" w:color="auto"/>
              <w:left w:val="single" w:sz="4" w:space="0" w:color="auto"/>
              <w:bottom w:val="single" w:sz="4" w:space="0" w:color="auto"/>
              <w:right w:val="single" w:sz="4" w:space="0" w:color="auto"/>
            </w:tcBorders>
          </w:tcPr>
          <w:p w:rsidR="00694643" w:rsidRDefault="001D67E7">
            <w:pPr>
              <w:spacing w:line="240" w:lineRule="exact"/>
              <w:jc w:val="center"/>
              <w:rPr>
                <w:sz w:val="18"/>
              </w:rPr>
            </w:pPr>
            <w:r>
              <w:rPr>
                <w:rFonts w:hint="eastAsia"/>
                <w:sz w:val="18"/>
              </w:rPr>
              <w:t>あまりそう思わない</w:t>
            </w:r>
          </w:p>
          <w:p w:rsidR="00694643" w:rsidRDefault="001D67E7">
            <w:pPr>
              <w:spacing w:line="240" w:lineRule="exact"/>
              <w:jc w:val="center"/>
              <w:rPr>
                <w:sz w:val="18"/>
              </w:rPr>
            </w:pPr>
            <w:r>
              <w:rPr>
                <w:rFonts w:hint="eastAsia"/>
                <w:sz w:val="18"/>
              </w:rPr>
              <w:t>１人</w:t>
            </w:r>
          </w:p>
        </w:tc>
        <w:tc>
          <w:tcPr>
            <w:tcW w:w="1778" w:type="dxa"/>
            <w:tcBorders>
              <w:top w:val="single" w:sz="4" w:space="0" w:color="auto"/>
              <w:left w:val="single" w:sz="4" w:space="0" w:color="auto"/>
              <w:bottom w:val="single" w:sz="4" w:space="0" w:color="auto"/>
              <w:right w:val="single" w:sz="4" w:space="0" w:color="auto"/>
            </w:tcBorders>
          </w:tcPr>
          <w:p w:rsidR="00694643" w:rsidRDefault="001D67E7">
            <w:pPr>
              <w:spacing w:line="240" w:lineRule="exact"/>
              <w:jc w:val="center"/>
              <w:rPr>
                <w:sz w:val="18"/>
              </w:rPr>
            </w:pPr>
            <w:r>
              <w:rPr>
                <w:rFonts w:hint="eastAsia"/>
                <w:sz w:val="18"/>
              </w:rPr>
              <w:t>そう思わない</w:t>
            </w:r>
          </w:p>
          <w:p w:rsidR="00694643" w:rsidRDefault="001D67E7">
            <w:pPr>
              <w:spacing w:line="240" w:lineRule="exact"/>
              <w:jc w:val="center"/>
              <w:rPr>
                <w:sz w:val="18"/>
              </w:rPr>
            </w:pPr>
            <w:r>
              <w:rPr>
                <w:rFonts w:hint="eastAsia"/>
                <w:sz w:val="18"/>
              </w:rPr>
              <w:t>０人</w:t>
            </w:r>
          </w:p>
        </w:tc>
      </w:tr>
      <w:tr w:rsidR="00694643">
        <w:trPr>
          <w:jc w:val="right"/>
        </w:trPr>
        <w:tc>
          <w:tcPr>
            <w:tcW w:w="1696" w:type="dxa"/>
            <w:tcBorders>
              <w:top w:val="single" w:sz="4" w:space="0" w:color="auto"/>
              <w:left w:val="single" w:sz="4" w:space="0" w:color="auto"/>
              <w:bottom w:val="single" w:sz="4" w:space="0" w:color="auto"/>
              <w:right w:val="single" w:sz="4" w:space="0" w:color="auto"/>
            </w:tcBorders>
            <w:vAlign w:val="center"/>
          </w:tcPr>
          <w:p w:rsidR="00694643" w:rsidRDefault="001D67E7">
            <w:pPr>
              <w:spacing w:line="240" w:lineRule="exact"/>
              <w:jc w:val="center"/>
            </w:pPr>
            <w:r>
              <w:rPr>
                <w:rFonts w:hint="eastAsia"/>
              </w:rPr>
              <w:t>学習が</w:t>
            </w:r>
          </w:p>
          <w:p w:rsidR="00694643" w:rsidRDefault="001D67E7">
            <w:pPr>
              <w:spacing w:line="240" w:lineRule="exact"/>
              <w:jc w:val="center"/>
            </w:pPr>
            <w:r>
              <w:rPr>
                <w:rFonts w:hint="eastAsia"/>
              </w:rPr>
              <w:t>楽しいもの</w:t>
            </w:r>
          </w:p>
        </w:tc>
        <w:tc>
          <w:tcPr>
            <w:tcW w:w="1777" w:type="dxa"/>
            <w:tcBorders>
              <w:top w:val="single" w:sz="4" w:space="0" w:color="auto"/>
              <w:left w:val="single" w:sz="4" w:space="0" w:color="auto"/>
              <w:bottom w:val="single" w:sz="4" w:space="0" w:color="auto"/>
              <w:right w:val="single" w:sz="4" w:space="0" w:color="auto"/>
            </w:tcBorders>
          </w:tcPr>
          <w:p w:rsidR="00694643" w:rsidRDefault="001D67E7">
            <w:pPr>
              <w:spacing w:line="240" w:lineRule="exact"/>
              <w:jc w:val="center"/>
              <w:rPr>
                <w:sz w:val="18"/>
              </w:rPr>
            </w:pPr>
            <w:r>
              <w:rPr>
                <w:rFonts w:hint="eastAsia"/>
                <w:sz w:val="18"/>
              </w:rPr>
              <w:t>文学的文章</w:t>
            </w:r>
          </w:p>
          <w:p w:rsidR="00694643" w:rsidRDefault="001D67E7">
            <w:pPr>
              <w:spacing w:line="240" w:lineRule="exact"/>
              <w:jc w:val="center"/>
              <w:rPr>
                <w:sz w:val="18"/>
              </w:rPr>
            </w:pPr>
            <w:r>
              <w:rPr>
                <w:rFonts w:hint="eastAsia"/>
                <w:sz w:val="18"/>
              </w:rPr>
              <w:t>２７人</w:t>
            </w:r>
          </w:p>
        </w:tc>
        <w:tc>
          <w:tcPr>
            <w:tcW w:w="1777" w:type="dxa"/>
            <w:tcBorders>
              <w:top w:val="single" w:sz="4" w:space="0" w:color="auto"/>
              <w:left w:val="single" w:sz="4" w:space="0" w:color="auto"/>
              <w:bottom w:val="single" w:sz="4" w:space="0" w:color="auto"/>
              <w:right w:val="single" w:sz="4" w:space="0" w:color="auto"/>
            </w:tcBorders>
          </w:tcPr>
          <w:p w:rsidR="00694643" w:rsidRDefault="001D67E7">
            <w:pPr>
              <w:spacing w:line="240" w:lineRule="exact"/>
              <w:jc w:val="center"/>
              <w:rPr>
                <w:sz w:val="18"/>
              </w:rPr>
            </w:pPr>
            <w:r>
              <w:rPr>
                <w:rFonts w:hint="eastAsia"/>
                <w:sz w:val="18"/>
              </w:rPr>
              <w:t>説明的文章</w:t>
            </w:r>
          </w:p>
          <w:p w:rsidR="00694643" w:rsidRDefault="001D67E7">
            <w:pPr>
              <w:spacing w:line="240" w:lineRule="exact"/>
              <w:jc w:val="center"/>
              <w:rPr>
                <w:sz w:val="18"/>
              </w:rPr>
            </w:pPr>
            <w:r>
              <w:rPr>
                <w:rFonts w:hint="eastAsia"/>
                <w:sz w:val="18"/>
              </w:rPr>
              <w:t>１３人</w:t>
            </w:r>
          </w:p>
        </w:tc>
        <w:tc>
          <w:tcPr>
            <w:tcW w:w="1777" w:type="dxa"/>
            <w:tcBorders>
              <w:top w:val="single" w:sz="4" w:space="0" w:color="auto"/>
              <w:left w:val="single" w:sz="4" w:space="0" w:color="auto"/>
              <w:bottom w:val="single" w:sz="4" w:space="0" w:color="auto"/>
              <w:right w:val="single" w:sz="4" w:space="0" w:color="auto"/>
            </w:tcBorders>
          </w:tcPr>
          <w:p w:rsidR="00694643" w:rsidRDefault="001D67E7">
            <w:pPr>
              <w:spacing w:line="240" w:lineRule="exact"/>
              <w:jc w:val="center"/>
              <w:rPr>
                <w:sz w:val="18"/>
              </w:rPr>
            </w:pPr>
            <w:r>
              <w:rPr>
                <w:rFonts w:hint="eastAsia"/>
                <w:sz w:val="18"/>
              </w:rPr>
              <w:t>古典</w:t>
            </w:r>
          </w:p>
          <w:p w:rsidR="00694643" w:rsidRDefault="001D67E7">
            <w:pPr>
              <w:spacing w:line="240" w:lineRule="exact"/>
              <w:jc w:val="center"/>
              <w:rPr>
                <w:sz w:val="18"/>
              </w:rPr>
            </w:pPr>
            <w:r>
              <w:rPr>
                <w:rFonts w:hint="eastAsia"/>
                <w:sz w:val="18"/>
              </w:rPr>
              <w:t>１７人</w:t>
            </w:r>
          </w:p>
        </w:tc>
        <w:tc>
          <w:tcPr>
            <w:tcW w:w="1778" w:type="dxa"/>
            <w:tcBorders>
              <w:top w:val="single" w:sz="4" w:space="0" w:color="auto"/>
              <w:left w:val="single" w:sz="4" w:space="0" w:color="auto"/>
              <w:bottom w:val="single" w:sz="4" w:space="0" w:color="auto"/>
              <w:right w:val="single" w:sz="4" w:space="0" w:color="auto"/>
            </w:tcBorders>
          </w:tcPr>
          <w:p w:rsidR="00694643" w:rsidRDefault="001D67E7">
            <w:pPr>
              <w:spacing w:line="240" w:lineRule="exact"/>
              <w:jc w:val="center"/>
              <w:rPr>
                <w:sz w:val="18"/>
              </w:rPr>
            </w:pPr>
            <w:r>
              <w:rPr>
                <w:rFonts w:hint="eastAsia"/>
                <w:sz w:val="18"/>
              </w:rPr>
              <w:t>詩</w:t>
            </w:r>
          </w:p>
          <w:p w:rsidR="00694643" w:rsidRDefault="001D67E7">
            <w:pPr>
              <w:spacing w:line="240" w:lineRule="exact"/>
              <w:jc w:val="center"/>
              <w:rPr>
                <w:sz w:val="18"/>
              </w:rPr>
            </w:pPr>
            <w:r>
              <w:rPr>
                <w:rFonts w:hint="eastAsia"/>
                <w:sz w:val="18"/>
              </w:rPr>
              <w:t>３４人</w:t>
            </w:r>
          </w:p>
        </w:tc>
      </w:tr>
    </w:tbl>
    <w:p w:rsidR="00694643" w:rsidRDefault="001D67E7">
      <w:pPr>
        <w:jc w:val="right"/>
        <w:rPr>
          <w:sz w:val="22"/>
        </w:rPr>
      </w:pPr>
      <w:r>
        <w:rPr>
          <w:rFonts w:ascii="ＭＳ 明朝" w:eastAsia="ＭＳ 明朝" w:hAnsi="ＭＳ 明朝" w:cs="ＭＳ 明朝" w:hint="eastAsia"/>
          <w:sz w:val="22"/>
        </w:rPr>
        <w:t>※「学習が楽しいもの」は複数回答</w:t>
      </w:r>
    </w:p>
    <w:p w:rsidR="00694643" w:rsidRDefault="00694643">
      <w:pPr>
        <w:rPr>
          <w:sz w:val="22"/>
        </w:rPr>
      </w:pPr>
    </w:p>
    <w:p w:rsidR="00694643" w:rsidRDefault="001D67E7">
      <w:pPr>
        <w:rPr>
          <w:sz w:val="22"/>
        </w:rPr>
      </w:pPr>
      <w:r>
        <w:rPr>
          <w:rFonts w:hint="eastAsia"/>
          <w:sz w:val="22"/>
        </w:rPr>
        <w:t xml:space="preserve">　</w:t>
      </w:r>
      <w:r>
        <w:rPr>
          <w:rFonts w:asciiTheme="minorEastAsia" w:hAnsiTheme="minorEastAsia" w:hint="eastAsia"/>
          <w:sz w:val="22"/>
        </w:rPr>
        <w:t>(2)</w:t>
      </w:r>
      <w:r>
        <w:rPr>
          <w:rFonts w:hint="eastAsia"/>
          <w:sz w:val="22"/>
        </w:rPr>
        <w:t xml:space="preserve">　教材観</w:t>
      </w:r>
    </w:p>
    <w:p w:rsidR="00694643" w:rsidRDefault="001D67E7">
      <w:pPr>
        <w:ind w:left="632" w:hangingChars="300" w:hanging="632"/>
        <w:rPr>
          <w:sz w:val="22"/>
        </w:rPr>
      </w:pPr>
      <w:r>
        <w:rPr>
          <w:rFonts w:hint="eastAsia"/>
          <w:sz w:val="22"/>
        </w:rPr>
        <w:t xml:space="preserve">　　　　本教材は説明的文章の中でも意見文というジャンルに分類される。これは何らかの意見が最初にあり、その意見の裏付けとなる実例や理由を複数書いて、意見を具体的なものにしていくという書き方である。本教材においては「不便」という従来の固定観念に対して柔軟な考えを持ち、深く考える力を身に付けさせようとする意見文である。そのためにまずは「必要な情報を取り出し、結び付けて要約する」ことが大切になり、それに向けて正しく読み取る力が求められる。</w:t>
      </w:r>
    </w:p>
    <w:p w:rsidR="00694643" w:rsidRDefault="001D67E7">
      <w:pPr>
        <w:ind w:leftChars="300" w:left="602" w:firstLineChars="100" w:firstLine="211"/>
        <w:rPr>
          <w:sz w:val="22"/>
        </w:rPr>
      </w:pPr>
      <w:r>
        <w:rPr>
          <w:rFonts w:hint="eastAsia"/>
          <w:sz w:val="22"/>
        </w:rPr>
        <w:t>ここに至るまでに「ダイコンは大きな根？」「ちょっと立ち止まって」で説明的文章の読み方を学び、「『言葉』をもつ鳥、シジュウカラ」で筋道のとらえ方について理解してきた。説明的文章に苦手意識を持つ生徒の中には事実と意見の区別がつかなかったり、筆者の主張の要点をつかめなかったりすることがあった。</w:t>
      </w:r>
    </w:p>
    <w:p w:rsidR="00694643" w:rsidRDefault="001D67E7">
      <w:pPr>
        <w:ind w:leftChars="300" w:left="602" w:firstLineChars="100" w:firstLine="211"/>
        <w:rPr>
          <w:sz w:val="22"/>
        </w:rPr>
      </w:pPr>
      <w:r>
        <w:rPr>
          <w:rFonts w:hint="eastAsia"/>
          <w:sz w:val="22"/>
        </w:rPr>
        <w:t>また、主体的に社会と関わり、感性を豊かに働かせることも求められている。「言われたから」「決まっているから」ではなく、自ら考え、自ら取り組んでいこうとする学習への関心や動機づけは、社会に主体的にかかわる原動力となる。感性を豊かに働かせながら、どのように未来を創っていくのか、どのように社会や人生をより良いものにしていくかについても考えさせられる教材である。</w:t>
      </w:r>
    </w:p>
    <w:p w:rsidR="00694643" w:rsidRDefault="001D67E7">
      <w:pPr>
        <w:rPr>
          <w:sz w:val="22"/>
        </w:rPr>
      </w:pPr>
      <w:r>
        <w:rPr>
          <w:rFonts w:hint="eastAsia"/>
          <w:sz w:val="22"/>
        </w:rPr>
        <w:lastRenderedPageBreak/>
        <w:t xml:space="preserve">　</w:t>
      </w:r>
      <w:r>
        <w:rPr>
          <w:rFonts w:asciiTheme="minorEastAsia" w:hAnsiTheme="minorEastAsia" w:hint="eastAsia"/>
          <w:sz w:val="22"/>
        </w:rPr>
        <w:t>(3)</w:t>
      </w:r>
      <w:r>
        <w:rPr>
          <w:rFonts w:hint="eastAsia"/>
          <w:sz w:val="22"/>
        </w:rPr>
        <w:t xml:space="preserve">　指導観</w:t>
      </w:r>
    </w:p>
    <w:p w:rsidR="00694643" w:rsidRDefault="001D67E7">
      <w:pPr>
        <w:ind w:left="632" w:hangingChars="300" w:hanging="632"/>
        <w:rPr>
          <w:sz w:val="22"/>
        </w:rPr>
      </w:pPr>
      <w:r>
        <w:rPr>
          <w:rFonts w:hint="eastAsia"/>
          <w:sz w:val="22"/>
        </w:rPr>
        <w:t xml:space="preserve">　　　　本教材の指導にあたっては、筆者の主張を正確に読み取り、自身の考えをもって意見文を書くことを目標に進めていく。そのためにまずは正しい読み取りをしていく必要があるが、説明的文章に苦手意識を持っている生徒が多いため意識改善をしていくことが求められる。さらに、自分の考えを言葉でまとめることに抵抗を持っている生徒も少なくなく、どのようにまとめたらよいのかわからないといった反応が予想される。そこで、ジグソー法を取り入れ、いろいろな意見を協力してまとめる活動を行う。</w:t>
      </w:r>
      <w:r>
        <w:rPr>
          <w:rFonts w:ascii="ＭＳ 明朝" w:eastAsia="ＭＳ 明朝" w:hAnsi="ＭＳ 明朝" w:hint="eastAsia"/>
          <w:sz w:val="22"/>
        </w:rPr>
        <w:t>話合い活動に関しては積極的にかかわることができている生徒が多くみられ、話合いの中でも自分の考えを持っている生徒が多いという特徴を生かしていくことが大切である。積極的に他者と意見交流をすることで、</w:t>
      </w:r>
      <w:r>
        <w:rPr>
          <w:rFonts w:hint="eastAsia"/>
          <w:sz w:val="22"/>
        </w:rPr>
        <w:t>そこで得た考えや文章をもとに意見文を仕上げさせていきたい。</w:t>
      </w:r>
    </w:p>
    <w:p w:rsidR="00694643" w:rsidRDefault="001D67E7">
      <w:pPr>
        <w:ind w:left="632" w:hangingChars="300" w:hanging="632"/>
        <w:rPr>
          <w:rFonts w:ascii="ＭＳ 明朝" w:eastAsia="ＭＳ 明朝" w:hAnsi="ＭＳ 明朝"/>
          <w:sz w:val="22"/>
        </w:rPr>
      </w:pPr>
      <w:r>
        <w:rPr>
          <w:rFonts w:ascii="ＭＳ 明朝" w:eastAsia="ＭＳ 明朝" w:hAnsi="ＭＳ 明朝" w:hint="eastAsia"/>
          <w:sz w:val="22"/>
        </w:rPr>
        <w:t xml:space="preserve">　　　　また、固定観念への柔軟な考え方を持つために多様な考え方を学ばせていく。筆者の主張をもとに「なぜ」という疑問を常に抱かせ、多角的な視点から物事を見つめられるよう指導をしていきたい。人と違う考えを持つことに抵抗感を持ちやすい年代だからこそ、多様な考え方の許容性に気づかせ、主体的に物事を考えられる展開をつくっていく。正しく文脈を理解しないと自分の考えを持つところまで至らないので、要約に重点を置き指導を進めていく。</w:t>
      </w:r>
    </w:p>
    <w:p w:rsidR="00694643" w:rsidRDefault="001D67E7">
      <w:pPr>
        <w:rPr>
          <w:rFonts w:ascii="ＭＳ 明朝" w:eastAsia="ＭＳ 明朝" w:hAnsi="ＭＳ 明朝"/>
          <w:sz w:val="22"/>
        </w:rPr>
      </w:pPr>
      <w:r>
        <w:rPr>
          <w:rFonts w:ascii="ＭＳ 明朝" w:eastAsia="ＭＳ 明朝" w:hAnsi="ＭＳ 明朝" w:hint="eastAsia"/>
          <w:sz w:val="22"/>
        </w:rPr>
        <w:t xml:space="preserve">　</w:t>
      </w:r>
    </w:p>
    <w:p w:rsidR="00694643" w:rsidRDefault="001D67E7">
      <w:pPr>
        <w:rPr>
          <w:rFonts w:asciiTheme="majorEastAsia" w:eastAsiaTheme="majorEastAsia" w:hAnsiTheme="majorEastAsia"/>
          <w:sz w:val="22"/>
        </w:rPr>
      </w:pPr>
      <w:r>
        <w:rPr>
          <w:rFonts w:asciiTheme="majorEastAsia" w:eastAsiaTheme="majorEastAsia" w:hAnsiTheme="majorEastAsia" w:hint="eastAsia"/>
          <w:sz w:val="22"/>
        </w:rPr>
        <w:t>３　単元の目標</w:t>
      </w:r>
    </w:p>
    <w:p w:rsidR="00694643" w:rsidRDefault="001D67E7">
      <w:pPr>
        <w:ind w:firstLineChars="100" w:firstLine="211"/>
        <w:rPr>
          <w:rFonts w:ascii="ＭＳ 明朝" w:eastAsia="ＭＳ 明朝" w:hAnsi="ＭＳ 明朝"/>
          <w:sz w:val="22"/>
        </w:rPr>
      </w:pPr>
      <w:r>
        <w:rPr>
          <w:rFonts w:ascii="ＭＳ 明朝" w:eastAsia="ＭＳ 明朝" w:hAnsi="ＭＳ 明朝" w:hint="eastAsia"/>
          <w:sz w:val="22"/>
        </w:rPr>
        <w:t>(1)　事象などを表す語句の量を増やすとともに、語感を磨き語彙を豊かにすることができる。</w:t>
      </w:r>
    </w:p>
    <w:p w:rsidR="00694643" w:rsidRDefault="001D67E7">
      <w:pPr>
        <w:jc w:val="right"/>
        <w:rPr>
          <w:rFonts w:ascii="ＭＳ 明朝" w:eastAsia="ＭＳ 明朝" w:hAnsi="ＭＳ 明朝"/>
          <w:sz w:val="22"/>
        </w:rPr>
      </w:pPr>
      <w:r>
        <w:rPr>
          <w:rFonts w:ascii="ＭＳ 明朝" w:eastAsia="ＭＳ 明朝" w:hAnsi="ＭＳ 明朝" w:hint="eastAsia"/>
          <w:sz w:val="22"/>
        </w:rPr>
        <w:t>〈知識及び理解〉(1)ウ</w:t>
      </w:r>
    </w:p>
    <w:p w:rsidR="00694643" w:rsidRDefault="001D67E7">
      <w:pPr>
        <w:ind w:leftChars="100" w:left="623" w:hangingChars="200" w:hanging="422"/>
        <w:rPr>
          <w:rFonts w:ascii="ＭＳ 明朝" w:eastAsia="ＭＳ 明朝" w:hAnsi="ＭＳ 明朝"/>
          <w:sz w:val="22"/>
        </w:rPr>
      </w:pPr>
      <w:r>
        <w:rPr>
          <w:rFonts w:ascii="ＭＳ 明朝" w:eastAsia="ＭＳ 明朝" w:hAnsi="ＭＳ 明朝" w:hint="eastAsia"/>
          <w:sz w:val="22"/>
        </w:rPr>
        <w:t>(2)　根拠を明確にしながら、自分の考えをまとめることができる。</w:t>
      </w:r>
    </w:p>
    <w:p w:rsidR="00694643" w:rsidRDefault="001D67E7">
      <w:pPr>
        <w:ind w:left="632" w:hangingChars="300" w:hanging="632"/>
        <w:jc w:val="right"/>
        <w:rPr>
          <w:rFonts w:ascii="ＭＳ 明朝" w:eastAsia="ＭＳ 明朝" w:hAnsi="ＭＳ 明朝"/>
          <w:sz w:val="22"/>
        </w:rPr>
      </w:pPr>
      <w:r>
        <w:rPr>
          <w:rFonts w:ascii="ＭＳ 明朝" w:eastAsia="ＭＳ 明朝" w:hAnsi="ＭＳ 明朝" w:hint="eastAsia"/>
          <w:sz w:val="22"/>
        </w:rPr>
        <w:t xml:space="preserve">　　　　　　　　　　　　　　　　　　　 〈思考力・判断力・表現力等〉B(1)ウ</w:t>
      </w:r>
    </w:p>
    <w:p w:rsidR="00694643" w:rsidRDefault="001D67E7">
      <w:pPr>
        <w:ind w:leftChars="100" w:left="623" w:hangingChars="200" w:hanging="422"/>
      </w:pPr>
      <w:r>
        <w:rPr>
          <w:rFonts w:asciiTheme="minorEastAsia" w:hAnsiTheme="minorEastAsia" w:hint="eastAsia"/>
          <w:sz w:val="22"/>
        </w:rPr>
        <w:t xml:space="preserve">(3)　</w:t>
      </w:r>
      <w:r>
        <w:rPr>
          <w:sz w:val="22"/>
        </w:rPr>
        <w:t>言葉がもつ価値に気付くとともに</w:t>
      </w:r>
      <w:r>
        <w:rPr>
          <w:rFonts w:hint="eastAsia"/>
          <w:sz w:val="22"/>
        </w:rPr>
        <w:t>、</w:t>
      </w:r>
      <w:r>
        <w:rPr>
          <w:sz w:val="22"/>
        </w:rPr>
        <w:t>進んで読書をし</w:t>
      </w:r>
      <w:r>
        <w:rPr>
          <w:rFonts w:hint="eastAsia"/>
          <w:sz w:val="22"/>
        </w:rPr>
        <w:t>、</w:t>
      </w:r>
      <w:r>
        <w:rPr>
          <w:sz w:val="22"/>
        </w:rPr>
        <w:t>我が国の言語文化を大切にして</w:t>
      </w:r>
      <w:r>
        <w:rPr>
          <w:rFonts w:hint="eastAsia"/>
          <w:sz w:val="22"/>
        </w:rPr>
        <w:t>、</w:t>
      </w:r>
      <w:r>
        <w:rPr>
          <w:sz w:val="22"/>
        </w:rPr>
        <w:t>思いや考えを伝え合おうとする態度を養う。</w:t>
      </w:r>
      <w:r>
        <w:rPr>
          <w:rFonts w:hint="eastAsia"/>
          <w:sz w:val="22"/>
        </w:rPr>
        <w:t xml:space="preserve">　　　　　　　　　　　　　〈学びに向かう力、人間性等〉</w:t>
      </w:r>
    </w:p>
    <w:p w:rsidR="00694643" w:rsidRDefault="00694643">
      <w:pPr>
        <w:ind w:left="632" w:hangingChars="300" w:hanging="632"/>
        <w:rPr>
          <w:rFonts w:ascii="ＭＳ 明朝" w:eastAsia="ＭＳ 明朝" w:hAnsi="ＭＳ 明朝"/>
          <w:sz w:val="22"/>
        </w:rPr>
      </w:pPr>
    </w:p>
    <w:p w:rsidR="00694643" w:rsidRDefault="001D67E7">
      <w:pPr>
        <w:rPr>
          <w:rFonts w:asciiTheme="majorEastAsia" w:eastAsiaTheme="majorEastAsia" w:hAnsiTheme="majorEastAsia"/>
          <w:sz w:val="22"/>
        </w:rPr>
      </w:pPr>
      <w:r>
        <w:rPr>
          <w:rFonts w:asciiTheme="majorEastAsia" w:eastAsiaTheme="majorEastAsia" w:hAnsiTheme="majorEastAsia" w:hint="eastAsia"/>
          <w:sz w:val="22"/>
        </w:rPr>
        <w:t>４　本単元における言語活動</w:t>
      </w:r>
    </w:p>
    <w:p w:rsidR="00694643" w:rsidRDefault="001D67E7">
      <w:pPr>
        <w:rPr>
          <w:rFonts w:ascii="ＭＳ 明朝" w:eastAsia="ＭＳ 明朝" w:hAnsi="ＭＳ 明朝"/>
          <w:sz w:val="22"/>
        </w:rPr>
      </w:pPr>
      <w:r>
        <w:rPr>
          <w:rFonts w:ascii="ＭＳ 明朝" w:eastAsia="ＭＳ 明朝" w:hAnsi="ＭＳ 明朝" w:hint="eastAsia"/>
          <w:sz w:val="22"/>
        </w:rPr>
        <w:t xml:space="preserve">　作者の主張を要約し、それに対する自分の考えをまとめ、交流する。（関連：言語活動例B(2)ア）</w:t>
      </w:r>
    </w:p>
    <w:p w:rsidR="00694643" w:rsidRDefault="00694643">
      <w:pPr>
        <w:rPr>
          <w:rFonts w:ascii="ＭＳ 明朝" w:eastAsia="ＭＳ 明朝" w:hAnsi="ＭＳ 明朝"/>
          <w:sz w:val="22"/>
        </w:rPr>
      </w:pPr>
    </w:p>
    <w:p w:rsidR="00694643" w:rsidRDefault="001D67E7">
      <w:pPr>
        <w:rPr>
          <w:rFonts w:asciiTheme="majorEastAsia" w:eastAsiaTheme="majorEastAsia" w:hAnsiTheme="majorEastAsia"/>
          <w:sz w:val="22"/>
        </w:rPr>
      </w:pPr>
      <w:r>
        <w:rPr>
          <w:rFonts w:asciiTheme="majorEastAsia" w:eastAsiaTheme="majorEastAsia" w:hAnsiTheme="majorEastAsia" w:hint="eastAsia"/>
          <w:sz w:val="22"/>
        </w:rPr>
        <w:t>５　単元の評価規準</w:t>
      </w:r>
    </w:p>
    <w:tbl>
      <w:tblPr>
        <w:tblStyle w:val="a5"/>
        <w:tblW w:w="0" w:type="auto"/>
        <w:tblLook w:val="04A0" w:firstRow="1" w:lastRow="0" w:firstColumn="1" w:lastColumn="0" w:noHBand="0" w:noVBand="1"/>
      </w:tblPr>
      <w:tblGrid>
        <w:gridCol w:w="3209"/>
        <w:gridCol w:w="3209"/>
        <w:gridCol w:w="3210"/>
      </w:tblGrid>
      <w:tr w:rsidR="00694643">
        <w:tc>
          <w:tcPr>
            <w:tcW w:w="3209" w:type="dxa"/>
          </w:tcPr>
          <w:p w:rsidR="00694643" w:rsidRDefault="001D67E7">
            <w:pPr>
              <w:jc w:val="center"/>
              <w:rPr>
                <w:rFonts w:ascii="ＭＳ 明朝" w:eastAsia="ＭＳ 明朝" w:hAnsi="ＭＳ 明朝"/>
                <w:sz w:val="22"/>
              </w:rPr>
            </w:pPr>
            <w:r>
              <w:rPr>
                <w:rFonts w:ascii="ＭＳ 明朝" w:eastAsia="ＭＳ 明朝" w:hAnsi="ＭＳ 明朝" w:hint="eastAsia"/>
                <w:sz w:val="22"/>
              </w:rPr>
              <w:t>知識・技能</w:t>
            </w:r>
          </w:p>
        </w:tc>
        <w:tc>
          <w:tcPr>
            <w:tcW w:w="3209" w:type="dxa"/>
          </w:tcPr>
          <w:p w:rsidR="00694643" w:rsidRDefault="001D67E7">
            <w:pPr>
              <w:jc w:val="center"/>
              <w:rPr>
                <w:rFonts w:ascii="ＭＳ 明朝" w:eastAsia="ＭＳ 明朝" w:hAnsi="ＭＳ 明朝"/>
                <w:sz w:val="22"/>
              </w:rPr>
            </w:pPr>
            <w:r>
              <w:rPr>
                <w:rFonts w:ascii="ＭＳ 明朝" w:eastAsia="ＭＳ 明朝" w:hAnsi="ＭＳ 明朝" w:hint="eastAsia"/>
                <w:sz w:val="22"/>
              </w:rPr>
              <w:t>思考・判断・表現</w:t>
            </w:r>
          </w:p>
        </w:tc>
        <w:tc>
          <w:tcPr>
            <w:tcW w:w="3210" w:type="dxa"/>
          </w:tcPr>
          <w:p w:rsidR="00694643" w:rsidRDefault="001D67E7">
            <w:pPr>
              <w:jc w:val="center"/>
              <w:rPr>
                <w:rFonts w:ascii="ＭＳ 明朝" w:eastAsia="ＭＳ 明朝" w:hAnsi="ＭＳ 明朝"/>
                <w:sz w:val="22"/>
              </w:rPr>
            </w:pPr>
            <w:r>
              <w:rPr>
                <w:rFonts w:ascii="ＭＳ 明朝" w:eastAsia="ＭＳ 明朝" w:hAnsi="ＭＳ 明朝" w:hint="eastAsia"/>
                <w:sz w:val="22"/>
              </w:rPr>
              <w:t>主体的に学習に取り組む態度</w:t>
            </w:r>
          </w:p>
        </w:tc>
      </w:tr>
      <w:tr w:rsidR="00694643">
        <w:tc>
          <w:tcPr>
            <w:tcW w:w="3209" w:type="dxa"/>
          </w:tcPr>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①事象などを表す語句の量を増やすとともに、語感を磨き語彙を豊かにしている。（(1)ウ）</w:t>
            </w:r>
          </w:p>
        </w:tc>
        <w:tc>
          <w:tcPr>
            <w:tcW w:w="3209" w:type="dxa"/>
          </w:tcPr>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①「書くこと」において、根拠を明確にしながら、自分の考えをまとめている。</w:t>
            </w:r>
          </w:p>
          <w:p w:rsidR="00694643" w:rsidRDefault="001D67E7">
            <w:pPr>
              <w:jc w:val="right"/>
              <w:rPr>
                <w:rFonts w:ascii="ＭＳ 明朝" w:eastAsia="ＭＳ 明朝" w:hAnsi="ＭＳ 明朝"/>
                <w:sz w:val="22"/>
              </w:rPr>
            </w:pPr>
            <w:r>
              <w:rPr>
                <w:rFonts w:ascii="ＭＳ 明朝" w:eastAsia="ＭＳ 明朝" w:hAnsi="ＭＳ 明朝" w:hint="eastAsia"/>
                <w:sz w:val="22"/>
              </w:rPr>
              <w:t>（B(1)ウ）</w:t>
            </w:r>
          </w:p>
        </w:tc>
        <w:tc>
          <w:tcPr>
            <w:tcW w:w="3210" w:type="dxa"/>
          </w:tcPr>
          <w:p w:rsidR="00694643" w:rsidRDefault="001D67E7">
            <w:pPr>
              <w:rPr>
                <w:rFonts w:ascii="ＭＳ 明朝" w:eastAsia="ＭＳ 明朝" w:hAnsi="ＭＳ 明朝"/>
                <w:sz w:val="22"/>
              </w:rPr>
            </w:pPr>
            <w:r>
              <w:rPr>
                <w:rFonts w:ascii="ＭＳ 明朝" w:eastAsia="ＭＳ 明朝" w:hAnsi="ＭＳ 明朝" w:hint="eastAsia"/>
                <w:sz w:val="22"/>
              </w:rPr>
              <w:t>①粘り強く根拠を明確にし、学習課題に沿って考えを交流しようとしている。</w:t>
            </w:r>
          </w:p>
        </w:tc>
      </w:tr>
    </w:tbl>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1D67E7">
      <w:pPr>
        <w:rPr>
          <w:rFonts w:asciiTheme="majorEastAsia" w:eastAsiaTheme="majorEastAsia" w:hAnsiTheme="majorEastAsia"/>
          <w:sz w:val="22"/>
        </w:rPr>
      </w:pPr>
      <w:r>
        <w:rPr>
          <w:rFonts w:asciiTheme="majorEastAsia" w:eastAsiaTheme="majorEastAsia" w:hAnsiTheme="majorEastAsia" w:hint="eastAsia"/>
          <w:sz w:val="22"/>
        </w:rPr>
        <w:lastRenderedPageBreak/>
        <w:t>６　指導と評価の計画（全４時間）</w:t>
      </w:r>
    </w:p>
    <w:tbl>
      <w:tblPr>
        <w:tblStyle w:val="a5"/>
        <w:tblW w:w="0" w:type="auto"/>
        <w:tblLook w:val="04A0" w:firstRow="1" w:lastRow="0" w:firstColumn="1" w:lastColumn="0" w:noHBand="0" w:noVBand="1"/>
      </w:tblPr>
      <w:tblGrid>
        <w:gridCol w:w="526"/>
        <w:gridCol w:w="3035"/>
        <w:gridCol w:w="2530"/>
        <w:gridCol w:w="3537"/>
      </w:tblGrid>
      <w:tr w:rsidR="00694643">
        <w:tc>
          <w:tcPr>
            <w:tcW w:w="526" w:type="dxa"/>
          </w:tcPr>
          <w:p w:rsidR="00694643" w:rsidRDefault="00694643">
            <w:pPr>
              <w:jc w:val="center"/>
              <w:rPr>
                <w:rFonts w:ascii="ＭＳ 明朝" w:eastAsia="ＭＳ 明朝" w:hAnsi="ＭＳ 明朝"/>
                <w:sz w:val="22"/>
              </w:rPr>
            </w:pPr>
          </w:p>
        </w:tc>
        <w:tc>
          <w:tcPr>
            <w:tcW w:w="3035" w:type="dxa"/>
          </w:tcPr>
          <w:p w:rsidR="00694643" w:rsidRDefault="001D67E7">
            <w:pPr>
              <w:jc w:val="center"/>
              <w:rPr>
                <w:rFonts w:ascii="ＭＳ 明朝" w:eastAsia="ＭＳ 明朝" w:hAnsi="ＭＳ 明朝"/>
                <w:sz w:val="22"/>
              </w:rPr>
            </w:pPr>
            <w:r>
              <w:rPr>
                <w:rFonts w:ascii="ＭＳ 明朝" w:eastAsia="ＭＳ 明朝" w:hAnsi="ＭＳ 明朝" w:hint="eastAsia"/>
                <w:sz w:val="22"/>
              </w:rPr>
              <w:t>主な学習活動</w:t>
            </w:r>
          </w:p>
        </w:tc>
        <w:tc>
          <w:tcPr>
            <w:tcW w:w="2530" w:type="dxa"/>
          </w:tcPr>
          <w:p w:rsidR="00694643" w:rsidRDefault="001D67E7">
            <w:pPr>
              <w:jc w:val="center"/>
              <w:rPr>
                <w:rFonts w:ascii="ＭＳ 明朝" w:eastAsia="ＭＳ 明朝" w:hAnsi="ＭＳ 明朝"/>
                <w:sz w:val="22"/>
              </w:rPr>
            </w:pPr>
            <w:r>
              <w:rPr>
                <w:rFonts w:ascii="ＭＳ 明朝" w:eastAsia="ＭＳ 明朝" w:hAnsi="ＭＳ 明朝" w:hint="eastAsia"/>
                <w:sz w:val="22"/>
              </w:rPr>
              <w:t>学習内容</w:t>
            </w:r>
          </w:p>
        </w:tc>
        <w:tc>
          <w:tcPr>
            <w:tcW w:w="3537" w:type="dxa"/>
          </w:tcPr>
          <w:p w:rsidR="00694643" w:rsidRDefault="001D67E7">
            <w:pPr>
              <w:jc w:val="center"/>
              <w:rPr>
                <w:rFonts w:ascii="ＭＳ 明朝" w:eastAsia="ＭＳ 明朝" w:hAnsi="ＭＳ 明朝"/>
                <w:sz w:val="22"/>
              </w:rPr>
            </w:pPr>
            <w:r>
              <w:rPr>
                <w:rFonts w:ascii="ＭＳ 明朝" w:eastAsia="ＭＳ 明朝" w:hAnsi="ＭＳ 明朝" w:hint="eastAsia"/>
                <w:sz w:val="22"/>
              </w:rPr>
              <w:t>指導上の留意点・評価</w:t>
            </w:r>
          </w:p>
        </w:tc>
      </w:tr>
      <w:tr w:rsidR="00694643">
        <w:trPr>
          <w:cantSplit/>
          <w:trHeight w:val="1134"/>
        </w:trPr>
        <w:tc>
          <w:tcPr>
            <w:tcW w:w="526" w:type="dxa"/>
            <w:textDirection w:val="tbRlV"/>
          </w:tcPr>
          <w:p w:rsidR="00694643" w:rsidRDefault="001D67E7">
            <w:pPr>
              <w:ind w:left="211" w:right="113" w:hangingChars="100" w:hanging="211"/>
              <w:rPr>
                <w:rFonts w:ascii="ＭＳ 明朝" w:eastAsia="ＭＳ 明朝" w:hAnsi="ＭＳ 明朝"/>
                <w:sz w:val="22"/>
              </w:rPr>
            </w:pPr>
            <w:r>
              <w:rPr>
                <w:rFonts w:ascii="ＭＳ 明朝" w:eastAsia="ＭＳ 明朝" w:hAnsi="ＭＳ 明朝" w:hint="eastAsia"/>
                <w:sz w:val="22"/>
              </w:rPr>
              <w:t>１</w:t>
            </w:r>
          </w:p>
        </w:tc>
        <w:tc>
          <w:tcPr>
            <w:tcW w:w="3035" w:type="dxa"/>
          </w:tcPr>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○学習のねらいや進め方をつかみ、学習の見通しを持つ。</w:t>
            </w:r>
          </w:p>
          <w:p w:rsidR="00694643" w:rsidRDefault="00694643">
            <w:pPr>
              <w:ind w:left="211" w:hangingChars="100" w:hanging="211"/>
              <w:rPr>
                <w:rFonts w:ascii="ＭＳ 明朝" w:eastAsia="ＭＳ 明朝" w:hAnsi="ＭＳ 明朝"/>
                <w:sz w:val="22"/>
              </w:rPr>
            </w:pPr>
          </w:p>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○本文を読んだ後に「不便」とは何かをまとめる。</w:t>
            </w:r>
          </w:p>
        </w:tc>
        <w:tc>
          <w:tcPr>
            <w:tcW w:w="2530" w:type="dxa"/>
          </w:tcPr>
          <w:p w:rsidR="00694643" w:rsidRDefault="001D67E7">
            <w:pPr>
              <w:rPr>
                <w:rFonts w:ascii="ＭＳ 明朝" w:eastAsia="ＭＳ 明朝" w:hAnsi="ＭＳ 明朝"/>
                <w:sz w:val="22"/>
              </w:rPr>
            </w:pPr>
            <w:r>
              <w:rPr>
                <w:rFonts w:ascii="ＭＳ 明朝" w:eastAsia="ＭＳ 明朝" w:hAnsi="ＭＳ 明朝" w:hint="eastAsia"/>
                <w:sz w:val="22"/>
              </w:rPr>
              <w:t>○本文における「不便」の定義</w:t>
            </w:r>
          </w:p>
        </w:tc>
        <w:tc>
          <w:tcPr>
            <w:tcW w:w="3537" w:type="dxa"/>
          </w:tcPr>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○日常で使う「不便」と意味が異なる可能性があるので、本文に書かれている表現を読み取るよう指導する。</w:t>
            </w:r>
          </w:p>
          <w:p w:rsidR="00694643" w:rsidRDefault="001D67E7">
            <w:pPr>
              <w:ind w:left="211" w:hangingChars="100" w:hanging="211"/>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05344" behindDoc="0" locked="0" layoutInCell="1" allowOverlap="1">
                      <wp:simplePos x="0" y="0"/>
                      <wp:positionH relativeFrom="column">
                        <wp:posOffset>-23835</wp:posOffset>
                      </wp:positionH>
                      <wp:positionV relativeFrom="paragraph">
                        <wp:posOffset>5374</wp:posOffset>
                      </wp:positionV>
                      <wp:extent cx="2137144" cy="1073889"/>
                      <wp:effectExtent l="0" t="0" r="15875" b="12065"/>
                      <wp:wrapNone/>
                      <wp:docPr id="11" name="テキスト ボックス 11"/>
                      <wp:cNvGraphicFramePr/>
                      <a:graphic xmlns:a="http://schemas.openxmlformats.org/drawingml/2006/main">
                        <a:graphicData uri="http://schemas.microsoft.com/office/word/2010/wordprocessingShape">
                          <wps:wsp>
                            <wps:cNvSpPr txBox="1"/>
                            <wps:spPr>
                              <a:xfrm>
                                <a:off x="0" y="0"/>
                                <a:ext cx="2137144" cy="1073889"/>
                              </a:xfrm>
                              <a:prstGeom prst="rect">
                                <a:avLst/>
                              </a:prstGeom>
                              <a:solidFill>
                                <a:schemeClr val="lt1"/>
                              </a:solidFill>
                              <a:ln w="6350">
                                <a:solidFill>
                                  <a:prstClr val="black"/>
                                </a:solidFill>
                              </a:ln>
                            </wps:spPr>
                            <wps:txbx>
                              <w:txbxContent>
                                <w:p w:rsidR="00694643" w:rsidRDefault="001D67E7">
                                  <w:r>
                                    <w:rPr>
                                      <w:rFonts w:hint="eastAsia"/>
                                    </w:rPr>
                                    <w:t>【知識・技能①】</w:t>
                                  </w:r>
                                </w:p>
                                <w:p w:rsidR="00694643" w:rsidRDefault="001D67E7">
                                  <w:pPr>
                                    <w:rPr>
                                      <w:u w:val="single"/>
                                    </w:rPr>
                                  </w:pPr>
                                  <w:r>
                                    <w:rPr>
                                      <w:rFonts w:hint="eastAsia"/>
                                      <w:u w:val="single"/>
                                    </w:rPr>
                                    <w:t>観察・ノート</w:t>
                                  </w:r>
                                </w:p>
                                <w:p w:rsidR="00694643" w:rsidRDefault="001D67E7">
                                  <w:pPr>
                                    <w:ind w:left="201" w:hangingChars="100" w:hanging="201"/>
                                  </w:pPr>
                                  <w:r>
                                    <w:rPr>
                                      <w:rFonts w:hint="eastAsia"/>
                                    </w:rPr>
                                    <w:t>・ここでは説明をしている表現に注目し、適切にまとめているかを確認する。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CF40C8" id="_x0000_t202" coordsize="21600,21600" o:spt="202" path="m,l,21600r21600,l21600,xe">
                      <v:stroke joinstyle="miter"/>
                      <v:path gradientshapeok="t" o:connecttype="rect"/>
                    </v:shapetype>
                    <v:shape id="テキスト ボックス 11" o:spid="_x0000_s1026" type="#_x0000_t202" style="position:absolute;left:0;text-align:left;margin-left:-1.9pt;margin-top:.4pt;width:168.3pt;height:84.5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vRbgIAALUEAAAOAAAAZHJzL2Uyb0RvYy54bWysVEtu2zAQ3RfoHQjuG/mTj2NEDtwEKQoE&#10;SYCkyJqmKFsoRbIkbSldxkDQQ/QKRdc9jy7SR0p2nLSrohtqhjPzOPNmRiendSnJSlhXaJXS/l6P&#10;EqG4zgo1T+mnu4t3I0qcZypjUiuR0gfh6Onk7ZuTyozFQC+0zIQlAFFuXJmULrw34yRxfCFK5va0&#10;EQrGXNuSeah2nmSWVUAvZTLo9Q6TStvMWM2Fc7g9b410EvHzXHB/nedOeCJTitx8PG08Z+FMJids&#10;PLfMLArepcH+IYuSFQqPbqHOmWdkaYs/oMqCW+107ve4LhOd5wUXsQZU0++9quZ2wYyItYAcZ7Y0&#10;uf8Hy69WN5YUGXrXp0SxEj1q1k/N44/m8Vez/kaa9fdmvW4ef0In8AFhlXFjxN0aRPr6va4RvLl3&#10;uAw81LktwxcVEthB/cOWblF7wnE56A+P+vv7lHDY+r2j4Wh0HHCS53Bjnf8gdEmCkFKLfkaa2erS&#10;+dZ14xJec1oW2UUhZVTCDIkzacmKofvSxyQB/sJLKlKl9HB40IvAL2wBehs/k4x/7tLb8QKeVMg5&#10;kNIWHyRfz+qOqZnOHkCU1e3sOcMvCuBeMudvmMWwgRsskL/GkUuNZHQnUbLQ9uvf7oM/ZgBWSioM&#10;b0rdlyWzghL5UWE6jkFrmPao7B8cDaDYXcts16KW5ZkGQxgAZBfF4O/lRsytLu+xZ9PwKkxMcbyd&#10;Ur8Rz3y7UthTLqbT6IT5NsxfqlvDA3ToSODzrr5n1nT99BiFK70ZczZ+1dbWN0QqPV16nRex54Hg&#10;ltWOd+xGnJpuj8Py7erR6/lvM/kNAAD//wMAUEsDBBQABgAIAAAAIQAL45zG2gAAAAcBAAAPAAAA&#10;ZHJzL2Rvd25yZXYueG1sTI7BTsMwEETvSPyDtUjcWodGqpIQpwJUuHCiIM7b2LUt4nUUu2n4e5YT&#10;XEY7mtHsa3dLGMRspuQjKbhbFyAM9VF7sgo+3p9XFYiUkTQOkYyCb5Ng111ftdjoeKE3Mx+yFTxC&#10;qUEFLuexkTL1zgRM6zga4uwUp4CZ7WSlnvDC42GQm6LYyoCe+IPD0Tw5038dzkHB/tHWtq9wcvtK&#10;ez8vn6dX+6LU7c3ycA8imyX/leEXn9GhY6ZjPJNOYlCwKpk8K2DltCw3fBy5tq1rkF0r//N3PwAA&#10;AP//AwBQSwECLQAUAAYACAAAACEAtoM4kv4AAADhAQAAEwAAAAAAAAAAAAAAAAAAAAAAW0NvbnRl&#10;bnRfVHlwZXNdLnhtbFBLAQItABQABgAIAAAAIQA4/SH/1gAAAJQBAAALAAAAAAAAAAAAAAAAAC8B&#10;AABfcmVscy8ucmVsc1BLAQItABQABgAIAAAAIQALCKvRbgIAALUEAAAOAAAAAAAAAAAAAAAAAC4C&#10;AABkcnMvZTJvRG9jLnhtbFBLAQItABQABgAIAAAAIQAL45zG2gAAAAcBAAAPAAAAAAAAAAAAAAAA&#10;AMgEAABkcnMvZG93bnJldi54bWxQSwUGAAAAAAQABADzAAAAzwUAAAAA&#10;" fillcolor="white [3201]" strokeweight=".5pt">
                      <v:textbox>
                        <w:txbxContent>
                          <w:p w14:paraId="59A3EBAB" w14:textId="512E7791" w:rsidR="002725CE" w:rsidRDefault="002725CE">
                            <w:r>
                              <w:rPr>
                                <w:rFonts w:hint="eastAsia"/>
                              </w:rPr>
                              <w:t>【</w:t>
                            </w:r>
                            <w:r w:rsidR="00CA737B">
                              <w:rPr>
                                <w:rFonts w:hint="eastAsia"/>
                              </w:rPr>
                              <w:t>知識・技能</w:t>
                            </w:r>
                            <w:r>
                              <w:rPr>
                                <w:rFonts w:hint="eastAsia"/>
                              </w:rPr>
                              <w:t>①】</w:t>
                            </w:r>
                          </w:p>
                          <w:p w14:paraId="12A000FC" w14:textId="49CA909D" w:rsidR="002725CE" w:rsidRPr="002725CE" w:rsidRDefault="002725CE">
                            <w:pPr>
                              <w:rPr>
                                <w:u w:val="single"/>
                              </w:rPr>
                            </w:pPr>
                            <w:r>
                              <w:rPr>
                                <w:rFonts w:hint="eastAsia"/>
                                <w:u w:val="single"/>
                              </w:rPr>
                              <w:t>観察・</w:t>
                            </w:r>
                            <w:r w:rsidRPr="002725CE">
                              <w:rPr>
                                <w:rFonts w:hint="eastAsia"/>
                                <w:u w:val="single"/>
                              </w:rPr>
                              <w:t>ノート</w:t>
                            </w:r>
                          </w:p>
                          <w:p w14:paraId="32335D29" w14:textId="596E1B0A" w:rsidR="002725CE" w:rsidRDefault="002725CE" w:rsidP="002725CE">
                            <w:pPr>
                              <w:ind w:left="201" w:hangingChars="100" w:hanging="201"/>
                            </w:pPr>
                            <w:r>
                              <w:rPr>
                                <w:rFonts w:hint="eastAsia"/>
                              </w:rPr>
                              <w:t>・ここで</w:t>
                            </w:r>
                            <w:r w:rsidR="00CA737B">
                              <w:rPr>
                                <w:rFonts w:hint="eastAsia"/>
                              </w:rPr>
                              <w:t>は説明をしている表現に注目し、適切にまとめているかを確認する</w:t>
                            </w:r>
                            <w:r>
                              <w:rPr>
                                <w:rFonts w:hint="eastAsia"/>
                              </w:rPr>
                              <w:t>。</w:t>
                            </w:r>
                          </w:p>
                        </w:txbxContent>
                      </v:textbox>
                    </v:shape>
                  </w:pict>
                </mc:Fallback>
              </mc:AlternateContent>
            </w:r>
          </w:p>
          <w:p w:rsidR="00694643" w:rsidRDefault="00694643">
            <w:pPr>
              <w:ind w:left="211" w:hangingChars="100" w:hanging="211"/>
              <w:rPr>
                <w:rFonts w:ascii="ＭＳ 明朝" w:eastAsia="ＭＳ 明朝" w:hAnsi="ＭＳ 明朝"/>
                <w:sz w:val="22"/>
              </w:rPr>
            </w:pPr>
          </w:p>
          <w:p w:rsidR="00694643" w:rsidRDefault="00694643">
            <w:pPr>
              <w:ind w:left="211" w:hangingChars="100" w:hanging="211"/>
              <w:rPr>
                <w:rFonts w:ascii="ＭＳ 明朝" w:eastAsia="ＭＳ 明朝" w:hAnsi="ＭＳ 明朝"/>
                <w:sz w:val="22"/>
              </w:rPr>
            </w:pPr>
          </w:p>
          <w:p w:rsidR="00694643" w:rsidRDefault="00694643">
            <w:pPr>
              <w:ind w:left="211" w:hangingChars="100" w:hanging="211"/>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tc>
      </w:tr>
      <w:tr w:rsidR="00694643">
        <w:trPr>
          <w:cantSplit/>
          <w:trHeight w:val="1134"/>
        </w:trPr>
        <w:tc>
          <w:tcPr>
            <w:tcW w:w="526" w:type="dxa"/>
            <w:textDirection w:val="tbRlV"/>
          </w:tcPr>
          <w:p w:rsidR="00694643" w:rsidRDefault="001D67E7">
            <w:pPr>
              <w:ind w:left="211" w:right="113" w:hangingChars="100" w:hanging="211"/>
              <w:rPr>
                <w:rFonts w:ascii="ＭＳ 明朝" w:eastAsia="ＭＳ 明朝" w:hAnsi="ＭＳ 明朝"/>
                <w:sz w:val="22"/>
              </w:rPr>
            </w:pPr>
            <w:r>
              <w:rPr>
                <w:rFonts w:ascii="ＭＳ 明朝" w:eastAsia="ＭＳ 明朝" w:hAnsi="ＭＳ 明朝" w:hint="eastAsia"/>
                <w:sz w:val="22"/>
              </w:rPr>
              <w:t>２</w:t>
            </w:r>
          </w:p>
        </w:tc>
        <w:tc>
          <w:tcPr>
            <w:tcW w:w="3035" w:type="dxa"/>
          </w:tcPr>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○具体例に注目し、「不便益」について読み取る。</w:t>
            </w:r>
          </w:p>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○3人班を作り、それぞれが別の具体例について理解を深めるジグソー法を行う。</w:t>
            </w:r>
          </w:p>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○筆者の主張を簡潔にまとめる。</w:t>
            </w:r>
          </w:p>
        </w:tc>
        <w:tc>
          <w:tcPr>
            <w:tcW w:w="2530" w:type="dxa"/>
          </w:tcPr>
          <w:p w:rsidR="00694643" w:rsidRDefault="001D67E7">
            <w:pPr>
              <w:rPr>
                <w:rFonts w:ascii="ＭＳ 明朝" w:eastAsia="ＭＳ 明朝" w:hAnsi="ＭＳ 明朝"/>
                <w:sz w:val="22"/>
              </w:rPr>
            </w:pPr>
            <w:r>
              <w:rPr>
                <w:rFonts w:ascii="ＭＳ 明朝" w:eastAsia="ＭＳ 明朝" w:hAnsi="ＭＳ 明朝" w:hint="eastAsia"/>
                <w:sz w:val="22"/>
              </w:rPr>
              <w:t>○「不便益」の解釈</w:t>
            </w: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1D67E7">
            <w:pPr>
              <w:rPr>
                <w:rFonts w:ascii="ＭＳ 明朝" w:eastAsia="ＭＳ 明朝" w:hAnsi="ＭＳ 明朝"/>
                <w:sz w:val="22"/>
              </w:rPr>
            </w:pPr>
            <w:r>
              <w:rPr>
                <w:rFonts w:ascii="ＭＳ 明朝" w:eastAsia="ＭＳ 明朝" w:hAnsi="ＭＳ 明朝" w:hint="eastAsia"/>
                <w:sz w:val="22"/>
              </w:rPr>
              <w:t>○主張の要約</w:t>
            </w:r>
          </w:p>
        </w:tc>
        <w:tc>
          <w:tcPr>
            <w:tcW w:w="3537" w:type="dxa"/>
          </w:tcPr>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○具体例から読み取れる「不便益」の解釈を本文でのまとめと比較させたい。</w:t>
            </w:r>
          </w:p>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○200字程度で要約させる。</w:t>
            </w:r>
          </w:p>
          <w:p w:rsidR="00694643" w:rsidRDefault="001D67E7">
            <w:pPr>
              <w:ind w:left="211" w:hangingChars="100" w:hanging="211"/>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11488" behindDoc="0" locked="0" layoutInCell="1" allowOverlap="1">
                      <wp:simplePos x="0" y="0"/>
                      <wp:positionH relativeFrom="column">
                        <wp:posOffset>-23495</wp:posOffset>
                      </wp:positionH>
                      <wp:positionV relativeFrom="paragraph">
                        <wp:posOffset>41910</wp:posOffset>
                      </wp:positionV>
                      <wp:extent cx="2136775" cy="1254642"/>
                      <wp:effectExtent l="0" t="0" r="15875" b="22225"/>
                      <wp:wrapNone/>
                      <wp:docPr id="14" name="テキスト ボックス 14"/>
                      <wp:cNvGraphicFramePr/>
                      <a:graphic xmlns:a="http://schemas.openxmlformats.org/drawingml/2006/main">
                        <a:graphicData uri="http://schemas.microsoft.com/office/word/2010/wordprocessingShape">
                          <wps:wsp>
                            <wps:cNvSpPr txBox="1"/>
                            <wps:spPr>
                              <a:xfrm>
                                <a:off x="0" y="0"/>
                                <a:ext cx="2136775" cy="1254642"/>
                              </a:xfrm>
                              <a:prstGeom prst="rect">
                                <a:avLst/>
                              </a:prstGeom>
                              <a:solidFill>
                                <a:schemeClr val="lt1"/>
                              </a:solidFill>
                              <a:ln w="6350">
                                <a:solidFill>
                                  <a:prstClr val="black"/>
                                </a:solidFill>
                              </a:ln>
                            </wps:spPr>
                            <wps:txbx>
                              <w:txbxContent>
                                <w:p w:rsidR="00694643" w:rsidRDefault="001D67E7">
                                  <w:r>
                                    <w:rPr>
                                      <w:rFonts w:hint="eastAsia"/>
                                    </w:rPr>
                                    <w:t>【</w:t>
                                  </w:r>
                                  <w:r>
                                    <w:rPr>
                                      <w:rFonts w:hint="eastAsia"/>
                                      <w:spacing w:val="3"/>
                                      <w:w w:val="88"/>
                                      <w:kern w:val="0"/>
                                      <w:fitText w:val="2613" w:id="-1479345920"/>
                                    </w:rPr>
                                    <w:t>主体的に学習に取り組む態度</w:t>
                                  </w:r>
                                  <w:r>
                                    <w:rPr>
                                      <w:rFonts w:hint="eastAsia"/>
                                      <w:spacing w:val="-18"/>
                                      <w:w w:val="88"/>
                                      <w:kern w:val="0"/>
                                      <w:fitText w:val="2613" w:id="-1479345920"/>
                                    </w:rPr>
                                    <w:t>①</w:t>
                                  </w:r>
                                  <w:r>
                                    <w:rPr>
                                      <w:rFonts w:hint="eastAsia"/>
                                    </w:rPr>
                                    <w:t>】</w:t>
                                  </w:r>
                                </w:p>
                                <w:p w:rsidR="00694643" w:rsidRDefault="001D67E7">
                                  <w:pPr>
                                    <w:rPr>
                                      <w:u w:val="single"/>
                                    </w:rPr>
                                  </w:pPr>
                                  <w:r>
                                    <w:rPr>
                                      <w:rFonts w:hint="eastAsia"/>
                                      <w:u w:val="single"/>
                                    </w:rPr>
                                    <w:t>話合い</w:t>
                                  </w:r>
                                </w:p>
                                <w:p w:rsidR="00694643" w:rsidRDefault="001D67E7">
                                  <w:pPr>
                                    <w:ind w:left="201" w:hangingChars="100" w:hanging="201"/>
                                  </w:pPr>
                                  <w:r>
                                    <w:rPr>
                                      <w:rFonts w:hint="eastAsia"/>
                                    </w:rPr>
                                    <w:t>・ここではどの部分をまとめるべきか話合ったり、気づいた内容をワークシートに加筆したりしようとしているかを確認する。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074B14" id="テキスト ボックス 14" o:spid="_x0000_s1027" type="#_x0000_t202" style="position:absolute;left:0;text-align:left;margin-left:-1.85pt;margin-top:3.3pt;width:168.25pt;height:98.8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Q8cQIAALwEAAAOAAAAZHJzL2Uyb0RvYy54bWysVM1u2zAMvg/YOwi6L07S/GxGnCJLkWFA&#10;0BZIh54VWU6MyaImKbGzYwMUe4i9wrDznscvMkpO0rTbadhFJkXyE/mR9OiyKiTZCmNzUAnttNqU&#10;CMUhzdUqoZ/uZm/eUmIdUymToERCd8LSy/HrV6NSx6ILa5CpMARBlI1LndC1czqOIsvXomC2BVoo&#10;NGZgCuZQNasoNaxE9EJG3XZ7EJVgUm2AC2vx9qox0nHAzzLB3U2WWeGITCjm5sJpwrn0ZzQesXhl&#10;mF7n/JAG+4csCpYrfPQEdcUcIxuT/wFV5NyAhcy1OBQRZFnORagBq+m0X1SzWDMtQi1IjtUnmuz/&#10;g+XX21tD8hR716NEsQJ7VO8f64cf9cOvev+N1Pvv9X5fP/xEnaAPElZqG2PcQmOkq95DhcHHe4uX&#10;nocqM4X/YoUE7Uj97kS3qBzheNntXAyGwz4lHG2dbr836HU9TvQUro11HwQUxAsJNdjPQDPbzq1r&#10;XI8u/jULMk9nuZRB8TMkptKQLcPuSxeSRPBnXlKRMqGDi347AD+zeehT/FIy/vmQ3pkX4kmFOXtS&#10;muK95Kpl1bB6JGYJ6Q75MtCMoNV8liP8nFl3ywzOHFKEe+Ru8MgkYE5wkChZg/n6t3vvj6OAVkpK&#10;nOGE2i8bZgQl8qPCIXnX6fX80Ael1x92UTHnluW5RW2KKSBRHdxYzYPo/Z08ipmB4h7XbeJfRRNT&#10;HN9OqDuKU9dsFq4rF5NJcMIx18zN1UJzD+0b42m9q+6Z0Ye2OpyIazhOO4tfdLfx9ZEKJhsHWR5a&#10;73luWD3QjysShuewzn4Hz/Xg9fTTGf8GAAD//wMAUEsDBBQABgAIAAAAIQDJ98Ih3AAAAAgBAAAP&#10;AAAAZHJzL2Rvd25yZXYueG1sTI8xT8MwFIR3JP6D9ZDYWocEhRDiVIAKC1MLYn6NXdsifo5sNw3/&#10;HjPBeLrT3XfdZnEjm1WI1pOAm3UBTNHgpSUt4OP9ZdUAiwlJ4uhJCfhWETb95UWHrfRn2ql5nzTL&#10;JRRbFGBSmlrO42CUw7j2k6LsHX1wmLIMmsuA51zuRl4WRc0dWsoLBif1bNTwtT85Adsnfa+HBoPZ&#10;NtLaefk8vulXIa6vlscHYEkt6S8Mv/gZHfrMdPAnkpGNAlbVXU4KqGtg2a6qMj85CCiL2xJ43/H/&#10;B/ofAAAA//8DAFBLAQItABQABgAIAAAAIQC2gziS/gAAAOEBAAATAAAAAAAAAAAAAAAAAAAAAABb&#10;Q29udGVudF9UeXBlc10ueG1sUEsBAi0AFAAGAAgAAAAhADj9If/WAAAAlAEAAAsAAAAAAAAAAAAA&#10;AAAALwEAAF9yZWxzLy5yZWxzUEsBAi0AFAAGAAgAAAAhACMKBDxxAgAAvAQAAA4AAAAAAAAAAAAA&#10;AAAALgIAAGRycy9lMm9Eb2MueG1sUEsBAi0AFAAGAAgAAAAhAMn3wiHcAAAACAEAAA8AAAAAAAAA&#10;AAAAAAAAywQAAGRycy9kb3ducmV2LnhtbFBLBQYAAAAABAAEAPMAAADUBQAAAAA=&#10;" fillcolor="white [3201]" strokeweight=".5pt">
                      <v:textbox>
                        <w:txbxContent>
                          <w:p w14:paraId="4A0DEE45" w14:textId="1096958D" w:rsidR="005D2ACB" w:rsidRDefault="005D2ACB" w:rsidP="005D2ACB">
                            <w:r>
                              <w:rPr>
                                <w:rFonts w:hint="eastAsia"/>
                              </w:rPr>
                              <w:t>【</w:t>
                            </w:r>
                            <w:r w:rsidRPr="00294CC2">
                              <w:rPr>
                                <w:rFonts w:hint="eastAsia"/>
                                <w:spacing w:val="3"/>
                                <w:w w:val="88"/>
                                <w:kern w:val="0"/>
                                <w:fitText w:val="2613" w:id="-1479345920"/>
                              </w:rPr>
                              <w:t>主体的に学習に取り組む態度</w:t>
                            </w:r>
                            <w:r w:rsidRPr="00294CC2">
                              <w:rPr>
                                <w:rFonts w:hint="eastAsia"/>
                                <w:spacing w:val="-18"/>
                                <w:w w:val="88"/>
                                <w:kern w:val="0"/>
                                <w:fitText w:val="2613" w:id="-1479345920"/>
                              </w:rPr>
                              <w:t>①</w:t>
                            </w:r>
                            <w:r>
                              <w:rPr>
                                <w:rFonts w:hint="eastAsia"/>
                              </w:rPr>
                              <w:t>】</w:t>
                            </w:r>
                          </w:p>
                          <w:p w14:paraId="137A9C58" w14:textId="76640FEF" w:rsidR="005D2ACB" w:rsidRPr="002725CE" w:rsidRDefault="005D2ACB" w:rsidP="005D2ACB">
                            <w:pPr>
                              <w:rPr>
                                <w:u w:val="single"/>
                              </w:rPr>
                            </w:pPr>
                            <w:r>
                              <w:rPr>
                                <w:rFonts w:hint="eastAsia"/>
                                <w:u w:val="single"/>
                              </w:rPr>
                              <w:t>話合い</w:t>
                            </w:r>
                          </w:p>
                          <w:p w14:paraId="61CC9630" w14:textId="5A413652" w:rsidR="005D2ACB" w:rsidRDefault="005D2ACB" w:rsidP="005D2ACB">
                            <w:pPr>
                              <w:ind w:left="201" w:hangingChars="100" w:hanging="201"/>
                            </w:pPr>
                            <w:r>
                              <w:rPr>
                                <w:rFonts w:hint="eastAsia"/>
                              </w:rPr>
                              <w:t>・ここではどの部分をまとめるべきか話合ったり、気づいた内容をワークシートに加筆したりしようとしているかを確認する。</w:t>
                            </w:r>
                          </w:p>
                        </w:txbxContent>
                      </v:textbox>
                    </v:shape>
                  </w:pict>
                </mc:Fallback>
              </mc:AlternateContent>
            </w:r>
          </w:p>
          <w:p w:rsidR="00694643" w:rsidRDefault="00694643">
            <w:pPr>
              <w:rPr>
                <w:rFonts w:ascii="ＭＳ 明朝" w:eastAsia="ＭＳ 明朝" w:hAnsi="ＭＳ 明朝"/>
                <w:sz w:val="22"/>
              </w:rPr>
            </w:pPr>
          </w:p>
          <w:p w:rsidR="00694643" w:rsidRDefault="00694643">
            <w:pPr>
              <w:ind w:left="211" w:hangingChars="100" w:hanging="211"/>
              <w:rPr>
                <w:rFonts w:ascii="ＭＳ 明朝" w:eastAsia="ＭＳ 明朝" w:hAnsi="ＭＳ 明朝"/>
                <w:sz w:val="22"/>
              </w:rPr>
            </w:pPr>
          </w:p>
          <w:p w:rsidR="00694643" w:rsidRDefault="00694643">
            <w:pPr>
              <w:ind w:left="211" w:hangingChars="100" w:hanging="211"/>
              <w:rPr>
                <w:rFonts w:ascii="ＭＳ 明朝" w:eastAsia="ＭＳ 明朝" w:hAnsi="ＭＳ 明朝"/>
                <w:sz w:val="22"/>
              </w:rPr>
            </w:pPr>
          </w:p>
          <w:p w:rsidR="00694643" w:rsidRDefault="00694643">
            <w:pPr>
              <w:ind w:left="211" w:hangingChars="100" w:hanging="211"/>
              <w:rPr>
                <w:rFonts w:ascii="ＭＳ 明朝" w:eastAsia="ＭＳ 明朝" w:hAnsi="ＭＳ 明朝"/>
                <w:sz w:val="22"/>
              </w:rPr>
            </w:pPr>
          </w:p>
          <w:p w:rsidR="00694643" w:rsidRDefault="00694643">
            <w:pPr>
              <w:ind w:left="211" w:hangingChars="100" w:hanging="211"/>
              <w:rPr>
                <w:rFonts w:ascii="ＭＳ 明朝" w:eastAsia="ＭＳ 明朝" w:hAnsi="ＭＳ 明朝"/>
                <w:sz w:val="22"/>
              </w:rPr>
            </w:pPr>
          </w:p>
          <w:p w:rsidR="00694643" w:rsidRDefault="00694643">
            <w:pPr>
              <w:rPr>
                <w:rFonts w:ascii="ＭＳ 明朝" w:eastAsia="ＭＳ 明朝" w:hAnsi="ＭＳ 明朝"/>
                <w:sz w:val="22"/>
              </w:rPr>
            </w:pPr>
          </w:p>
        </w:tc>
      </w:tr>
      <w:tr w:rsidR="00694643">
        <w:trPr>
          <w:cantSplit/>
          <w:trHeight w:val="1134"/>
        </w:trPr>
        <w:tc>
          <w:tcPr>
            <w:tcW w:w="526" w:type="dxa"/>
            <w:textDirection w:val="tbRlV"/>
          </w:tcPr>
          <w:p w:rsidR="00694643" w:rsidRDefault="001D67E7">
            <w:pPr>
              <w:ind w:left="211" w:right="113" w:hangingChars="100" w:hanging="211"/>
              <w:rPr>
                <w:rFonts w:ascii="ＭＳ 明朝" w:eastAsia="ＭＳ 明朝" w:hAnsi="ＭＳ 明朝"/>
                <w:sz w:val="22"/>
              </w:rPr>
            </w:pPr>
            <w:r>
              <w:rPr>
                <w:rFonts w:ascii="ＭＳ 明朝" w:eastAsia="ＭＳ 明朝" w:hAnsi="ＭＳ 明朝" w:hint="eastAsia"/>
                <w:sz w:val="22"/>
              </w:rPr>
              <w:t>３　本　時</w:t>
            </w:r>
          </w:p>
        </w:tc>
        <w:tc>
          <w:tcPr>
            <w:tcW w:w="3035" w:type="dxa"/>
          </w:tcPr>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○要約を加筆修正し、主張を正しくとらえる。</w:t>
            </w:r>
          </w:p>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○4人班を作り、お互いの要約を読み合い、必要な情報が正しくまとめられているかを確認する。</w:t>
            </w:r>
          </w:p>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○短くまとめるための工夫について話し合う。</w:t>
            </w:r>
          </w:p>
        </w:tc>
        <w:tc>
          <w:tcPr>
            <w:tcW w:w="2530" w:type="dxa"/>
          </w:tcPr>
          <w:p w:rsidR="00694643" w:rsidRDefault="001D67E7">
            <w:pPr>
              <w:rPr>
                <w:rFonts w:ascii="ＭＳ 明朝" w:eastAsia="ＭＳ 明朝" w:hAnsi="ＭＳ 明朝"/>
                <w:sz w:val="22"/>
              </w:rPr>
            </w:pPr>
            <w:r>
              <w:rPr>
                <w:rFonts w:ascii="ＭＳ 明朝" w:eastAsia="ＭＳ 明朝" w:hAnsi="ＭＳ 明朝" w:hint="eastAsia"/>
                <w:sz w:val="22"/>
              </w:rPr>
              <w:t>○キーワードの捉え方</w:t>
            </w:r>
          </w:p>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○本文の記述を根拠にした書き方</w:t>
            </w:r>
          </w:p>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○情報を取捨選択した要約のまとめ方</w:t>
            </w:r>
          </w:p>
        </w:tc>
        <w:tc>
          <w:tcPr>
            <w:tcW w:w="3537" w:type="dxa"/>
          </w:tcPr>
          <w:p w:rsidR="00694643" w:rsidRDefault="001D67E7">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07392" behindDoc="0" locked="0" layoutInCell="1" allowOverlap="1">
                      <wp:simplePos x="0" y="0"/>
                      <wp:positionH relativeFrom="column">
                        <wp:posOffset>-24765</wp:posOffset>
                      </wp:positionH>
                      <wp:positionV relativeFrom="paragraph">
                        <wp:posOffset>83185</wp:posOffset>
                      </wp:positionV>
                      <wp:extent cx="2136775" cy="839470"/>
                      <wp:effectExtent l="0" t="0" r="15875" b="17780"/>
                      <wp:wrapNone/>
                      <wp:docPr id="12" name="テキスト ボックス 12"/>
                      <wp:cNvGraphicFramePr/>
                      <a:graphic xmlns:a="http://schemas.openxmlformats.org/drawingml/2006/main">
                        <a:graphicData uri="http://schemas.microsoft.com/office/word/2010/wordprocessingShape">
                          <wps:wsp>
                            <wps:cNvSpPr txBox="1"/>
                            <wps:spPr>
                              <a:xfrm>
                                <a:off x="0" y="0"/>
                                <a:ext cx="2136775" cy="839470"/>
                              </a:xfrm>
                              <a:prstGeom prst="rect">
                                <a:avLst/>
                              </a:prstGeom>
                              <a:solidFill>
                                <a:schemeClr val="lt1"/>
                              </a:solidFill>
                              <a:ln w="6350">
                                <a:solidFill>
                                  <a:prstClr val="black"/>
                                </a:solidFill>
                              </a:ln>
                            </wps:spPr>
                            <wps:txbx>
                              <w:txbxContent>
                                <w:p w:rsidR="00694643" w:rsidRDefault="001D67E7">
                                  <w:r>
                                    <w:rPr>
                                      <w:rFonts w:hint="eastAsia"/>
                                    </w:rPr>
                                    <w:t>【思考・判断・表現①】</w:t>
                                  </w:r>
                                </w:p>
                                <w:p w:rsidR="00694643" w:rsidRDefault="001D67E7">
                                  <w:pPr>
                                    <w:rPr>
                                      <w:u w:val="single"/>
                                    </w:rPr>
                                  </w:pPr>
                                  <w:r>
                                    <w:rPr>
                                      <w:rFonts w:hint="eastAsia"/>
                                      <w:u w:val="single"/>
                                    </w:rPr>
                                    <w:t>観察・ワークシート</w:t>
                                  </w:r>
                                </w:p>
                                <w:p w:rsidR="00694643" w:rsidRDefault="001D67E7">
                                  <w:pPr>
                                    <w:ind w:left="201" w:hangingChars="100" w:hanging="201"/>
                                  </w:pPr>
                                  <w:r>
                                    <w:rPr>
                                      <w:rFonts w:hint="eastAsia"/>
                                    </w:rPr>
                                    <w:t>・ここでは本文の表現を根拠にして、まとめているかを確認する。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256CE3" id="テキスト ボックス 12" o:spid="_x0000_s1028" type="#_x0000_t202" style="position:absolute;left:0;text-align:left;margin-left:-1.95pt;margin-top:6.55pt;width:168.25pt;height:66.1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6WmcAIAALsEAAAOAAAAZHJzL2Uyb0RvYy54bWysVM1OGzEQvlfqO1i+l01CIBCxQSmIqhIC&#10;JKg4O14vWdXrcW0nWXokEupD9BWqnvs8+yL97Pzw056qXryev88z38zs0XFTazZXzldkct7d6XCm&#10;jKSiMnc5/3Rz9u6AMx+EKYQmo3J+rzw/Hr19c7SwQ9WjKelCOQYQ44cLm/NpCHaYZV5OVS38Dlll&#10;YCzJ1SJAdHdZ4cQC6LXOep3OfrYgV1hHUnkP7enKyEcJvyyVDJdl6VVgOufILaTTpXMSz2x0JIZ3&#10;TthpJddpiH/IohaVwaNbqFMRBJu56g+oupKOPJVhR1KdUVlWUqUaUE2386qa66mwKtUCcrzd0uT/&#10;H6y8mF85VhXoXY8zI2r0qF0+tg8/2odf7fIba5ff2+WyffgJmcEHhC2sHyLu2iIyNO+pQfBG76GM&#10;PDSlq+MXFTLYQf39lm7VBCah7HV39weDPc4kbAe7h/1B6kf2FG2dDx8U1Sxecu7QzsSymJ/7gEzg&#10;unGJj3nSVXFWaZ2EOELqRDs2F2i+DilHRLzw0oYtcr6/u9dJwC9sEXobP9FCfo5VvkSApA2UkZNV&#10;7fEWmkmTSN3yNaHiHnQ5Wk2gt/KsAvy58OFKOIwcGMIahUscpSbkROsbZ1NyX/+mj/6YBFg5W2CE&#10;c+6/zIRTnOmPBjNy2O3348wnob836EFwzy2T5xYzq08IRHWxsFama/QPenMtHdW32LZxfBUmYSTe&#10;znnYXE/CarGwrVKNx8kJU25FODfXVkbo2JhI601zK5xdtzVgIC5oM+xi+Kq7K98YaWg8C1RWqfWR&#10;5xWra/qxIak7622OK/hcTl5P/5zRbwAAAP//AwBQSwMEFAAGAAgAAAAhAFbvApjdAAAACQEAAA8A&#10;AABkcnMvZG93bnJldi54bWxMj8FOwzAQRO9I/IO1SNxapzVUaRqnAlS4cKIgzm7s2lbjdRS7afh7&#10;lhM97sxo9k29nULHRjMkH1HCYl4AM9hG7dFK+Pp8nZXAUlaoVRfRSPgxCbbN7U2tKh0v+GHGfbaM&#10;SjBVSoLLua84T60zQaV57A2Sd4xDUJnOwXI9qAuVh44vi2LFg/JIH5zqzYsz7Wl/DhJ2z3Zt21IN&#10;bldq78fp+/hu36S8v5ueNsCymfJ/GP7wCR0aYjrEM+rEOgkzsaYk6WIBjHwhlitgBxIeHgXwpubX&#10;C5pfAAAA//8DAFBLAQItABQABgAIAAAAIQC2gziS/gAAAOEBAAATAAAAAAAAAAAAAAAAAAAAAABb&#10;Q29udGVudF9UeXBlc10ueG1sUEsBAi0AFAAGAAgAAAAhADj9If/WAAAAlAEAAAsAAAAAAAAAAAAA&#10;AAAALwEAAF9yZWxzLy5yZWxzUEsBAi0AFAAGAAgAAAAhAG6LpaZwAgAAuwQAAA4AAAAAAAAAAAAA&#10;AAAALgIAAGRycy9lMm9Eb2MueG1sUEsBAi0AFAAGAAgAAAAhAFbvApjdAAAACQEAAA8AAAAAAAAA&#10;AAAAAAAAygQAAGRycy9kb3ducmV2LnhtbFBLBQYAAAAABAAEAPMAAADUBQAAAAA=&#10;" fillcolor="white [3201]" strokeweight=".5pt">
                      <v:textbox>
                        <w:txbxContent>
                          <w:p w14:paraId="079F2590" w14:textId="77777777" w:rsidR="002725CE" w:rsidRDefault="002725CE" w:rsidP="002725CE">
                            <w:r>
                              <w:rPr>
                                <w:rFonts w:hint="eastAsia"/>
                              </w:rPr>
                              <w:t>【思考・判断・表現①】</w:t>
                            </w:r>
                          </w:p>
                          <w:p w14:paraId="7F70AC0C" w14:textId="43605593" w:rsidR="002725CE" w:rsidRPr="002725CE" w:rsidRDefault="002725CE" w:rsidP="002725CE">
                            <w:pPr>
                              <w:rPr>
                                <w:u w:val="single"/>
                              </w:rPr>
                            </w:pPr>
                            <w:r>
                              <w:rPr>
                                <w:rFonts w:hint="eastAsia"/>
                                <w:u w:val="single"/>
                              </w:rPr>
                              <w:t>観察・</w:t>
                            </w:r>
                            <w:r w:rsidR="005D2ACB">
                              <w:rPr>
                                <w:rFonts w:hint="eastAsia"/>
                                <w:u w:val="single"/>
                              </w:rPr>
                              <w:t>ワークシート</w:t>
                            </w:r>
                          </w:p>
                          <w:p w14:paraId="2085450B" w14:textId="1A409794" w:rsidR="002725CE" w:rsidRDefault="002725CE" w:rsidP="002725CE">
                            <w:pPr>
                              <w:ind w:left="201" w:hangingChars="100" w:hanging="201"/>
                            </w:pPr>
                            <w:r>
                              <w:rPr>
                                <w:rFonts w:hint="eastAsia"/>
                              </w:rPr>
                              <w:t>・ここでは本文の表現を根拠に</w:t>
                            </w:r>
                            <w:r w:rsidR="00E147F3">
                              <w:rPr>
                                <w:rFonts w:hint="eastAsia"/>
                              </w:rPr>
                              <w:t>して、</w:t>
                            </w:r>
                            <w:r>
                              <w:rPr>
                                <w:rFonts w:hint="eastAsia"/>
                              </w:rPr>
                              <w:t>まとめているかを確認する。</w:t>
                            </w:r>
                          </w:p>
                        </w:txbxContent>
                      </v:textbox>
                    </v:shape>
                  </w:pict>
                </mc:Fallback>
              </mc:AlternateContent>
            </w: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tc>
      </w:tr>
      <w:tr w:rsidR="00694643">
        <w:trPr>
          <w:cantSplit/>
          <w:trHeight w:val="1134"/>
        </w:trPr>
        <w:tc>
          <w:tcPr>
            <w:tcW w:w="526" w:type="dxa"/>
            <w:textDirection w:val="tbRlV"/>
          </w:tcPr>
          <w:p w:rsidR="00694643" w:rsidRDefault="001D67E7">
            <w:pPr>
              <w:ind w:left="211" w:right="113" w:hangingChars="100" w:hanging="211"/>
              <w:rPr>
                <w:rFonts w:ascii="ＭＳ 明朝" w:eastAsia="ＭＳ 明朝" w:hAnsi="ＭＳ 明朝"/>
                <w:sz w:val="22"/>
              </w:rPr>
            </w:pPr>
            <w:r>
              <w:rPr>
                <w:rFonts w:ascii="ＭＳ 明朝" w:eastAsia="ＭＳ 明朝" w:hAnsi="ＭＳ 明朝" w:hint="eastAsia"/>
                <w:sz w:val="22"/>
              </w:rPr>
              <w:t>４</w:t>
            </w:r>
          </w:p>
        </w:tc>
        <w:tc>
          <w:tcPr>
            <w:tcW w:w="3035" w:type="dxa"/>
          </w:tcPr>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○筆者の主張に対する自分の考えを書く。</w:t>
            </w:r>
          </w:p>
        </w:tc>
        <w:tc>
          <w:tcPr>
            <w:tcW w:w="2530" w:type="dxa"/>
          </w:tcPr>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○根拠を明確にした意見文</w:t>
            </w:r>
          </w:p>
        </w:tc>
        <w:tc>
          <w:tcPr>
            <w:tcW w:w="3537" w:type="dxa"/>
          </w:tcPr>
          <w:p w:rsidR="00694643" w:rsidRDefault="001D67E7">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13536" behindDoc="0" locked="0" layoutInCell="1" allowOverlap="1">
                      <wp:simplePos x="0" y="0"/>
                      <wp:positionH relativeFrom="column">
                        <wp:posOffset>-23622</wp:posOffset>
                      </wp:positionH>
                      <wp:positionV relativeFrom="paragraph">
                        <wp:posOffset>58166</wp:posOffset>
                      </wp:positionV>
                      <wp:extent cx="2136775" cy="1042416"/>
                      <wp:effectExtent l="0" t="0" r="15875" b="24765"/>
                      <wp:wrapNone/>
                      <wp:docPr id="15" name="テキスト ボックス 15"/>
                      <wp:cNvGraphicFramePr/>
                      <a:graphic xmlns:a="http://schemas.openxmlformats.org/drawingml/2006/main">
                        <a:graphicData uri="http://schemas.microsoft.com/office/word/2010/wordprocessingShape">
                          <wps:wsp>
                            <wps:cNvSpPr txBox="1"/>
                            <wps:spPr>
                              <a:xfrm>
                                <a:off x="0" y="0"/>
                                <a:ext cx="2136775" cy="1042416"/>
                              </a:xfrm>
                              <a:prstGeom prst="rect">
                                <a:avLst/>
                              </a:prstGeom>
                              <a:solidFill>
                                <a:schemeClr val="lt1"/>
                              </a:solidFill>
                              <a:ln w="6350">
                                <a:solidFill>
                                  <a:prstClr val="black"/>
                                </a:solidFill>
                              </a:ln>
                            </wps:spPr>
                            <wps:txbx>
                              <w:txbxContent>
                                <w:p w:rsidR="00694643" w:rsidRDefault="001D67E7">
                                  <w:r>
                                    <w:rPr>
                                      <w:rFonts w:hint="eastAsia"/>
                                    </w:rPr>
                                    <w:t>【思考・判断・表現①】</w:t>
                                  </w:r>
                                </w:p>
                                <w:p w:rsidR="00694643" w:rsidRDefault="001D67E7">
                                  <w:pPr>
                                    <w:rPr>
                                      <w:u w:val="single"/>
                                    </w:rPr>
                                  </w:pPr>
                                  <w:r>
                                    <w:rPr>
                                      <w:rFonts w:hint="eastAsia"/>
                                      <w:u w:val="single"/>
                                    </w:rPr>
                                    <w:t>観察・ワークシート</w:t>
                                  </w:r>
                                </w:p>
                                <w:p w:rsidR="00694643" w:rsidRDefault="001D67E7">
                                  <w:pPr>
                                    <w:ind w:left="201" w:hangingChars="100" w:hanging="201"/>
                                  </w:pPr>
                                  <w:r>
                                    <w:rPr>
                                      <w:rFonts w:hint="eastAsia"/>
                                    </w:rPr>
                                    <w:t>・ここでは根拠を明確に示し、自分の考えをまとめているかを確認する。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D9BD6" id="テキスト ボックス 15" o:spid="_x0000_s1029" type="#_x0000_t202" style="position:absolute;left:0;text-align:left;margin-left:-1.85pt;margin-top:4.6pt;width:168.25pt;height:82.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qFcQIAALwEAAAOAAAAZHJzL2Uyb0RvYy54bWysVMFu2zAMvQ/YPwi6L46TNN2COEXWIsOA&#10;oi2QDj0rshwbk0VNUmJ3xwYo9hH7hWHnfY9/ZJQcp2m307CLTIrkE/lIenpWl5JshbEFqITGvT4l&#10;QnFIC7VO6KfbxZu3lFjHVMokKJHQe2Hp2ez1q2mlJ2IAOchUGIIgyk4qndDcOT2JIstzUTLbAy0U&#10;GjMwJXOomnWUGlYheimjQb8/jiowqTbAhbV4e9Ea6SzgZ5ng7jrLrHBEJhRzc+E04Vz5M5pN2WRt&#10;mM4Lvk+D/UMWJSsUPnqAumCOkY0p/oAqC27AQuZ6HMoIsqzgItSA1cT9F9Usc6ZFqAXJsfpAk/1/&#10;sPxqe2NIkWLvTihRrMQeNbvH5uFH8/Cr2X0jze57s9s1Dz9RJ+iDhFXaTjBuqTHS1e+hxuDu3uKl&#10;56HOTOm/WCFBO1J/f6Bb1I5wvBzEw/HpKT7L0Rb3R4NRPPY40VO4NtZ9EFASLyTUYD8DzWx7aV3r&#10;2rn41yzIIl0UUgbFz5A4l4ZsGXZfupAkgj/zkopUCR0PT/oB+JnNQx/iV5Lxz/v0jrwQTyrM2ZPS&#10;Fu8lV6/qwOqwI2YF6T3yZaAdQav5okD4S2bdDTM4c0gR7pG7xiOTgDnBXqIkB/P1b/feH0cBrZRU&#10;OMMJtV82zAhK5EeFQ/IuHo380AdldHI6QMUcW1bHFrUpzwGJinFjNQ+i93eyEzMD5R2u29y/iiam&#10;OL6dUNeJ567dLFxXLubz4IRjrpm7VEvNPbRvjKf1tr5jRu/b6nAirqCbdjZ50d3W10cqmG8cZEVo&#10;vee5ZXVPP65IGJ79OvsdPNaD19NPZ/YbAAD//wMAUEsDBBQABgAIAAAAIQBUIK/C3AAAAAgBAAAP&#10;AAAAZHJzL2Rvd25yZXYueG1sTI/BTsMwEETvSPyDtUjcWocE0TSNUwEqXDhRUM/b2LUtYjuy3TT8&#10;PcsJjqt5mn3Tbmc3sEnFZIMXcLcsgCnfB2m9FvD58bKogaWMXuIQvBLwrRJsu+urFhsZLv5dTfus&#10;GZX41KAAk/PYcJ56oxymZRiVp+wUosNMZ9RcRrxQuRt4WRQP3KH19MHgqJ6N6r/2Zydg96TXuq8x&#10;ml0trZ3mw+lNvwpxezM/boBlNec/GH71SR06cjqGs5eJDQIW1YpIAesSGMVVVdKSI3Gr6h541/L/&#10;A7ofAAAA//8DAFBLAQItABQABgAIAAAAIQC2gziS/gAAAOEBAAATAAAAAAAAAAAAAAAAAAAAAABb&#10;Q29udGVudF9UeXBlc10ueG1sUEsBAi0AFAAGAAgAAAAhADj9If/WAAAAlAEAAAsAAAAAAAAAAAAA&#10;AAAALwEAAF9yZWxzLy5yZWxzUEsBAi0AFAAGAAgAAAAhAIA+qoVxAgAAvAQAAA4AAAAAAAAAAAAA&#10;AAAALgIAAGRycy9lMm9Eb2MueG1sUEsBAi0AFAAGAAgAAAAhAFQgr8LcAAAACAEAAA8AAAAAAAAA&#10;AAAAAAAAywQAAGRycy9kb3ducmV2LnhtbFBLBQYAAAAABAAEAPMAAADUBQAAAAA=&#10;" fillcolor="white [3201]" strokeweight=".5pt">
                      <v:textbox>
                        <w:txbxContent>
                          <w:p w14:paraId="0B7CE199" w14:textId="77777777" w:rsidR="006A7E3F" w:rsidRDefault="006A7E3F" w:rsidP="006A7E3F">
                            <w:r>
                              <w:rPr>
                                <w:rFonts w:hint="eastAsia"/>
                              </w:rPr>
                              <w:t>【思考・判断・表現①】</w:t>
                            </w:r>
                          </w:p>
                          <w:p w14:paraId="50E75DD5" w14:textId="77777777" w:rsidR="006A7E3F" w:rsidRPr="002725CE" w:rsidRDefault="006A7E3F" w:rsidP="006A7E3F">
                            <w:pPr>
                              <w:rPr>
                                <w:u w:val="single"/>
                              </w:rPr>
                            </w:pPr>
                            <w:r>
                              <w:rPr>
                                <w:rFonts w:hint="eastAsia"/>
                                <w:u w:val="single"/>
                              </w:rPr>
                              <w:t>観察・ワークシート</w:t>
                            </w:r>
                          </w:p>
                          <w:p w14:paraId="57079782" w14:textId="570F6AA4" w:rsidR="006A7E3F" w:rsidRDefault="006A7E3F" w:rsidP="006A7E3F">
                            <w:pPr>
                              <w:ind w:left="201" w:hangingChars="100" w:hanging="201"/>
                            </w:pPr>
                            <w:r>
                              <w:rPr>
                                <w:rFonts w:hint="eastAsia"/>
                              </w:rPr>
                              <w:t>・ここでは根拠を明確に示し、自分の考えをまとめているかを確認する。</w:t>
                            </w:r>
                          </w:p>
                        </w:txbxContent>
                      </v:textbox>
                    </v:shape>
                  </w:pict>
                </mc:Fallback>
              </mc:AlternateContent>
            </w: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tc>
      </w:tr>
    </w:tbl>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1D67E7">
      <w:pPr>
        <w:rPr>
          <w:rFonts w:asciiTheme="majorEastAsia" w:eastAsiaTheme="majorEastAsia" w:hAnsiTheme="majorEastAsia"/>
          <w:sz w:val="22"/>
        </w:rPr>
      </w:pPr>
      <w:r>
        <w:rPr>
          <w:rFonts w:asciiTheme="majorEastAsia" w:eastAsiaTheme="majorEastAsia" w:hAnsiTheme="majorEastAsia" w:hint="eastAsia"/>
          <w:sz w:val="22"/>
        </w:rPr>
        <w:t>７　本時の学習指導（第３／４時間）</w:t>
      </w:r>
    </w:p>
    <w:p w:rsidR="00694643" w:rsidRDefault="001D67E7">
      <w:pPr>
        <w:ind w:firstLineChars="100" w:firstLine="211"/>
        <w:rPr>
          <w:rFonts w:ascii="ＭＳ 明朝" w:eastAsia="ＭＳ 明朝" w:hAnsi="ＭＳ 明朝"/>
          <w:sz w:val="22"/>
        </w:rPr>
      </w:pPr>
      <w:r>
        <w:rPr>
          <w:rFonts w:ascii="ＭＳ 明朝" w:eastAsia="ＭＳ 明朝" w:hAnsi="ＭＳ 明朝" w:hint="eastAsia"/>
          <w:sz w:val="22"/>
        </w:rPr>
        <w:t xml:space="preserve">(1)　目標　</w:t>
      </w:r>
    </w:p>
    <w:p w:rsidR="00694643" w:rsidRDefault="001D67E7">
      <w:pPr>
        <w:ind w:leftChars="200" w:left="613" w:hangingChars="100" w:hanging="211"/>
        <w:rPr>
          <w:rFonts w:ascii="ＭＳ 明朝" w:eastAsia="ＭＳ 明朝" w:hAnsi="ＭＳ 明朝"/>
          <w:sz w:val="22"/>
        </w:rPr>
      </w:pPr>
      <w:r>
        <w:rPr>
          <w:rFonts w:ascii="ＭＳ 明朝" w:eastAsia="ＭＳ 明朝" w:hAnsi="ＭＳ 明朝" w:hint="eastAsia"/>
          <w:sz w:val="22"/>
        </w:rPr>
        <w:t>○　根拠を明確にしながら、自分の考えをまとめることができる。</w:t>
      </w:r>
    </w:p>
    <w:p w:rsidR="00694643" w:rsidRDefault="001D67E7">
      <w:pPr>
        <w:ind w:left="632" w:hangingChars="300" w:hanging="632"/>
        <w:jc w:val="right"/>
        <w:rPr>
          <w:rFonts w:ascii="ＭＳ 明朝" w:eastAsia="ＭＳ 明朝" w:hAnsi="ＭＳ 明朝"/>
          <w:sz w:val="22"/>
        </w:rPr>
      </w:pPr>
      <w:r>
        <w:rPr>
          <w:rFonts w:ascii="ＭＳ 明朝" w:eastAsia="ＭＳ 明朝" w:hAnsi="ＭＳ 明朝" w:hint="eastAsia"/>
          <w:sz w:val="22"/>
        </w:rPr>
        <w:t xml:space="preserve">　　　　　　　　　　　　　　　　　　　 〈思考力・判断力・表現力等〉B(1)ウ</w:t>
      </w:r>
    </w:p>
    <w:p w:rsidR="00694643" w:rsidRDefault="001D67E7">
      <w:pPr>
        <w:ind w:firstLineChars="100" w:firstLine="211"/>
        <w:rPr>
          <w:rFonts w:ascii="ＭＳ 明朝" w:eastAsia="ＭＳ 明朝" w:hAnsi="ＭＳ 明朝"/>
          <w:sz w:val="22"/>
        </w:rPr>
      </w:pPr>
      <w:r>
        <w:rPr>
          <w:rFonts w:ascii="ＭＳ 明朝" w:eastAsia="ＭＳ 明朝" w:hAnsi="ＭＳ 明朝" w:hint="eastAsia"/>
          <w:sz w:val="22"/>
        </w:rPr>
        <w:t>(2)　評価規準</w:t>
      </w:r>
    </w:p>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 xml:space="preserve">　　○　根拠を明確にしながら、自分の考えをまとめている。　　　　　　　【思考・判断・表現】</w:t>
      </w:r>
    </w:p>
    <w:p w:rsidR="00694643" w:rsidRDefault="00694643">
      <w:pPr>
        <w:ind w:left="211" w:hangingChars="100" w:hanging="211"/>
        <w:rPr>
          <w:rFonts w:ascii="ＭＳ 明朝" w:eastAsia="ＭＳ 明朝" w:hAnsi="ＭＳ 明朝"/>
          <w:sz w:val="22"/>
        </w:rPr>
      </w:pPr>
    </w:p>
    <w:p w:rsidR="00694643" w:rsidRDefault="001D67E7">
      <w:pPr>
        <w:ind w:firstLineChars="100" w:firstLine="211"/>
        <w:rPr>
          <w:rFonts w:ascii="ＭＳ 明朝" w:eastAsia="ＭＳ 明朝" w:hAnsi="ＭＳ 明朝"/>
          <w:sz w:val="22"/>
        </w:rPr>
      </w:pPr>
      <w:r>
        <w:rPr>
          <w:rFonts w:ascii="ＭＳ 明朝" w:eastAsia="ＭＳ 明朝" w:hAnsi="ＭＳ 明朝" w:hint="eastAsia"/>
          <w:sz w:val="22"/>
        </w:rPr>
        <w:lastRenderedPageBreak/>
        <w:t>(3)　展開</w:t>
      </w:r>
    </w:p>
    <w:tbl>
      <w:tblPr>
        <w:tblStyle w:val="a5"/>
        <w:tblW w:w="9539" w:type="dxa"/>
        <w:jc w:val="center"/>
        <w:tblLook w:val="04A0" w:firstRow="1" w:lastRow="0" w:firstColumn="1" w:lastColumn="0" w:noHBand="0" w:noVBand="1"/>
      </w:tblPr>
      <w:tblGrid>
        <w:gridCol w:w="2971"/>
        <w:gridCol w:w="2764"/>
        <w:gridCol w:w="3166"/>
        <w:gridCol w:w="638"/>
      </w:tblGrid>
      <w:tr w:rsidR="00694643">
        <w:trPr>
          <w:cantSplit/>
          <w:trHeight w:val="340"/>
          <w:jc w:val="center"/>
        </w:trPr>
        <w:tc>
          <w:tcPr>
            <w:tcW w:w="3005" w:type="dxa"/>
            <w:vAlign w:val="center"/>
          </w:tcPr>
          <w:p w:rsidR="00694643" w:rsidRDefault="001D67E7">
            <w:pPr>
              <w:jc w:val="center"/>
              <w:rPr>
                <w:rFonts w:ascii="ＭＳ 明朝" w:eastAsia="ＭＳ 明朝" w:hAnsi="ＭＳ 明朝"/>
                <w:sz w:val="22"/>
              </w:rPr>
            </w:pPr>
            <w:r>
              <w:rPr>
                <w:rFonts w:ascii="ＭＳ 明朝" w:eastAsia="ＭＳ 明朝" w:hAnsi="ＭＳ 明朝" w:hint="eastAsia"/>
                <w:sz w:val="22"/>
              </w:rPr>
              <w:t>学習活動</w:t>
            </w:r>
          </w:p>
        </w:tc>
        <w:tc>
          <w:tcPr>
            <w:tcW w:w="2802" w:type="dxa"/>
            <w:vAlign w:val="center"/>
          </w:tcPr>
          <w:p w:rsidR="00694643" w:rsidRDefault="001D67E7">
            <w:pPr>
              <w:jc w:val="center"/>
              <w:rPr>
                <w:rFonts w:ascii="ＭＳ 明朝" w:eastAsia="ＭＳ 明朝" w:hAnsi="ＭＳ 明朝"/>
                <w:sz w:val="22"/>
              </w:rPr>
            </w:pPr>
            <w:r>
              <w:rPr>
                <w:rFonts w:ascii="ＭＳ 明朝" w:eastAsia="ＭＳ 明朝" w:hAnsi="ＭＳ 明朝" w:hint="eastAsia"/>
                <w:sz w:val="22"/>
              </w:rPr>
              <w:t>学習内容</w:t>
            </w:r>
          </w:p>
        </w:tc>
        <w:tc>
          <w:tcPr>
            <w:tcW w:w="3208" w:type="dxa"/>
            <w:vAlign w:val="center"/>
          </w:tcPr>
          <w:p w:rsidR="00694643" w:rsidRDefault="001D67E7">
            <w:pPr>
              <w:jc w:val="center"/>
              <w:rPr>
                <w:rFonts w:ascii="ＭＳ 明朝" w:eastAsia="ＭＳ 明朝" w:hAnsi="ＭＳ 明朝"/>
                <w:sz w:val="22"/>
              </w:rPr>
            </w:pPr>
            <w:r>
              <w:rPr>
                <w:rFonts w:ascii="ＭＳ 明朝" w:eastAsia="ＭＳ 明朝" w:hAnsi="ＭＳ 明朝" w:hint="eastAsia"/>
                <w:sz w:val="22"/>
              </w:rPr>
              <w:t>指導上の留意点・評価</w:t>
            </w:r>
          </w:p>
        </w:tc>
        <w:tc>
          <w:tcPr>
            <w:tcW w:w="524" w:type="dxa"/>
          </w:tcPr>
          <w:p w:rsidR="00694643" w:rsidRDefault="001D67E7">
            <w:pPr>
              <w:jc w:val="center"/>
              <w:rPr>
                <w:rFonts w:ascii="ＭＳ 明朝" w:eastAsia="ＭＳ 明朝" w:hAnsi="ＭＳ 明朝"/>
                <w:sz w:val="22"/>
              </w:rPr>
            </w:pPr>
            <w:r>
              <w:rPr>
                <w:rFonts w:ascii="ＭＳ 明朝" w:eastAsia="ＭＳ 明朝" w:hAnsi="ＭＳ 明朝" w:hint="eastAsia"/>
                <w:sz w:val="16"/>
              </w:rPr>
              <w:t>時間</w:t>
            </w:r>
          </w:p>
        </w:tc>
      </w:tr>
      <w:tr w:rsidR="00694643">
        <w:trPr>
          <w:cantSplit/>
          <w:trHeight w:val="1134"/>
          <w:jc w:val="center"/>
        </w:trPr>
        <w:tc>
          <w:tcPr>
            <w:tcW w:w="3005" w:type="dxa"/>
          </w:tcPr>
          <w:p w:rsidR="00694643" w:rsidRDefault="001D67E7">
            <w:pPr>
              <w:ind w:left="422" w:hangingChars="200" w:hanging="422"/>
              <w:rPr>
                <w:rFonts w:ascii="ＭＳ 明朝" w:eastAsia="ＭＳ 明朝" w:hAnsi="ＭＳ 明朝"/>
                <w:sz w:val="22"/>
              </w:rPr>
            </w:pPr>
            <w:r>
              <w:rPr>
                <w:rFonts w:ascii="ＭＳ 明朝" w:eastAsia="ＭＳ 明朝" w:hAnsi="ＭＳ 明朝" w:hint="eastAsia"/>
                <w:sz w:val="22"/>
              </w:rPr>
              <w:t>１　前時の学習を振り返り、本時の課題を確認する。</w:t>
            </w:r>
          </w:p>
          <w:p w:rsidR="00694643" w:rsidRDefault="001D67E7">
            <w:pPr>
              <w:ind w:left="422" w:hangingChars="200" w:hanging="422"/>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96128" behindDoc="0" locked="0" layoutInCell="1" allowOverlap="1">
                      <wp:simplePos x="0" y="0"/>
                      <wp:positionH relativeFrom="column">
                        <wp:posOffset>39116</wp:posOffset>
                      </wp:positionH>
                      <wp:positionV relativeFrom="paragraph">
                        <wp:posOffset>9525</wp:posOffset>
                      </wp:positionV>
                      <wp:extent cx="3346450" cy="241935"/>
                      <wp:effectExtent l="0" t="0" r="25400" b="24765"/>
                      <wp:wrapNone/>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41935"/>
                              </a:xfrm>
                              <a:prstGeom prst="rect">
                                <a:avLst/>
                              </a:prstGeom>
                              <a:solidFill>
                                <a:srgbClr val="FFFFFF"/>
                              </a:solidFill>
                              <a:ln w="9525">
                                <a:solidFill>
                                  <a:srgbClr val="000000"/>
                                </a:solidFill>
                                <a:miter lim="800000"/>
                                <a:headEnd/>
                                <a:tailEnd/>
                              </a:ln>
                            </wps:spPr>
                            <wps:txbx>
                              <w:txbxContent>
                                <w:p w:rsidR="00694643" w:rsidRDefault="001D67E7">
                                  <w:pPr>
                                    <w:jc w:val="center"/>
                                  </w:pPr>
                                  <w:r>
                                    <w:rPr>
                                      <w:rFonts w:hint="eastAsia"/>
                                    </w:rPr>
                                    <w:t>筆者の主張の理解を通し、要約のポイントをとらえよう。</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304092" id="Text Box 50" o:spid="_x0000_s1030" type="#_x0000_t202" style="position:absolute;left:0;text-align:left;margin-left:3.1pt;margin-top:.75pt;width:263.5pt;height:19.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VVKAIAAE8EAAAOAAAAZHJzL2Uyb0RvYy54bWysVNuO2yAQfa/Uf0C8N851lVhxVttsU1Xa&#10;bivt9gMwxjYqMBRI7PTrO+Akm95eqvoBDcNw5syZwevbXityEM5LMAWdjMaUCMOhkqYp6Jfn3Zsl&#10;JT4wUzEFRhT0KDy93bx+te5sLqbQgqqEIwhifN7ZgrYh2DzLPG+FZn4EVhg8rMFpFnDrmqxyrEN0&#10;rbLpeHyTdeAq64AL79F7PxzSTcKva8HDp7r2IhBVUOQW0urSWsY126xZ3jhmW8lPNNg/sNBMGkx6&#10;gbpngZG9k79BackdeKjDiIPOoK4lF6kGrGYy/qWap5ZZkWpBcby9yOT/Hyx/PHx2RFbYO5THMI09&#10;ehZ9IG+hJ4ukT2d9jmFPFgNDj36MTbV6+wD8qycGti0zjbhzDrpWsAr5TaKy2dXV2BGf+whSdh+h&#10;wjxsHyAB9bXTUTyUgyA6EjleehO5cHTOZvObORIiHM+m88lqtkgpWH6+bZ0P7wVoEo2COux9QmeH&#10;Bx8iG5afQ2IyD0pWO6lU2rim3CpHDgznZJe+E/pPYcqQrqCrxXQxCPBXiHH6/gShZcCBV1IXdHkJ&#10;YnmU7Z2p0jgGJtVgI2VlTjpG6QYRQ1/2qWXzmCDKWkJ1RGEdDPON7xGNFtx3Sjqc7YL6b3vmBCXq&#10;g8HmxIeQjOVyhbY7O8srJzMcAQoaKBnMbRiezd462bSIPwyBgTtsYy2Twi9cTqRxapPwpxcWn8X1&#10;PkW9/Ac2PwAAAP//AwBQSwMEFAAGAAgAAAAhANs0sjDcAAAABgEAAA8AAABkcnMvZG93bnJldi54&#10;bWxMjr1OwzAUhXck3sG6SCyotWloREOcqkICwVABLQxsbmwSQ3wd2W5r3p7LBOP50TlfvcxuYAcT&#10;ovUo4XIqgBlsvbbYSXjd3k2ugcWkUKvBo5HwbSIsm9OTWlXaH/HFHDapYzSCsVIS+pTGivPY9sap&#10;OPWjQco+fHAqkQwd10EdadwNfCZEyZ2ySA+9Gs1tb9qvzd5JuFi/h8+3q5zFSjzc28WjfXpGK+X5&#10;WV7dAEsmp78y/OITOjTEtPN71JENEsoZFcmeA6N0XhSkdxKKRQm8qfl//OYHAAD//wMAUEsBAi0A&#10;FAAGAAgAAAAhALaDOJL+AAAA4QEAABMAAAAAAAAAAAAAAAAAAAAAAFtDb250ZW50X1R5cGVzXS54&#10;bWxQSwECLQAUAAYACAAAACEAOP0h/9YAAACUAQAACwAAAAAAAAAAAAAAAAAvAQAAX3JlbHMvLnJl&#10;bHNQSwECLQAUAAYACAAAACEAbcHlVSgCAABPBAAADgAAAAAAAAAAAAAAAAAuAgAAZHJzL2Uyb0Rv&#10;Yy54bWxQSwECLQAUAAYACAAAACEA2zSyMNwAAAAGAQAADwAAAAAAAAAAAAAAAACCBAAAZHJzL2Rv&#10;d25yZXYueG1sUEsFBgAAAAAEAAQA8wAAAIsFAAAAAA==&#10;">
                      <v:textbox inset="0,.7pt,0,.7pt">
                        <w:txbxContent>
                          <w:p w14:paraId="271531C3" w14:textId="398137DA" w:rsidR="00131AAF" w:rsidRPr="00832830" w:rsidRDefault="00E06E90" w:rsidP="00EF4747">
                            <w:pPr>
                              <w:jc w:val="center"/>
                            </w:pPr>
                            <w:r>
                              <w:rPr>
                                <w:rFonts w:hint="eastAsia"/>
                              </w:rPr>
                              <w:t>筆者の主張の理解を通し、要約のポイントをとらえよう。</w:t>
                            </w:r>
                          </w:p>
                        </w:txbxContent>
                      </v:textbox>
                    </v:shape>
                  </w:pict>
                </mc:Fallback>
              </mc:AlternateContent>
            </w:r>
          </w:p>
          <w:p w:rsidR="00694643" w:rsidRDefault="00694643">
            <w:pPr>
              <w:ind w:left="422" w:hangingChars="200" w:hanging="422"/>
              <w:rPr>
                <w:rFonts w:ascii="ＭＳ 明朝" w:eastAsia="ＭＳ 明朝" w:hAnsi="ＭＳ 明朝"/>
                <w:sz w:val="22"/>
              </w:rPr>
            </w:pPr>
          </w:p>
          <w:p w:rsidR="00694643" w:rsidRDefault="001D67E7">
            <w:pPr>
              <w:ind w:left="422" w:hangingChars="200" w:hanging="422"/>
              <w:rPr>
                <w:rFonts w:ascii="ＭＳ 明朝" w:eastAsia="ＭＳ 明朝" w:hAnsi="ＭＳ 明朝"/>
                <w:sz w:val="22"/>
              </w:rPr>
            </w:pPr>
            <w:r>
              <w:rPr>
                <w:rFonts w:ascii="ＭＳ 明朝" w:eastAsia="ＭＳ 明朝" w:hAnsi="ＭＳ 明朝" w:hint="eastAsia"/>
                <w:sz w:val="22"/>
              </w:rPr>
              <w:t>２　前時に作成した要約を再度確認する。</w:t>
            </w:r>
          </w:p>
          <w:p w:rsidR="00694643" w:rsidRDefault="00694643">
            <w:pPr>
              <w:ind w:left="422" w:hangingChars="200" w:hanging="422"/>
              <w:rPr>
                <w:rFonts w:ascii="ＭＳ 明朝" w:eastAsia="ＭＳ 明朝" w:hAnsi="ＭＳ 明朝"/>
                <w:sz w:val="22"/>
              </w:rPr>
            </w:pPr>
          </w:p>
          <w:p w:rsidR="00694643" w:rsidRDefault="001D67E7">
            <w:pPr>
              <w:ind w:left="422" w:hangingChars="200" w:hanging="422"/>
              <w:rPr>
                <w:rFonts w:ascii="ＭＳ 明朝" w:eastAsia="ＭＳ 明朝" w:hAnsi="ＭＳ 明朝"/>
                <w:sz w:val="22"/>
              </w:rPr>
            </w:pPr>
            <w:r>
              <w:rPr>
                <w:rFonts w:ascii="ＭＳ 明朝" w:eastAsia="ＭＳ 明朝" w:hAnsi="ＭＳ 明朝" w:hint="eastAsia"/>
                <w:sz w:val="22"/>
              </w:rPr>
              <w:t>３　４人でグループを作り、お互いの要約文を読み合い、まとめ方を比較する。</w:t>
            </w:r>
          </w:p>
          <w:p w:rsidR="00694643" w:rsidRDefault="00694643">
            <w:pPr>
              <w:ind w:left="422" w:hangingChars="200" w:hanging="422"/>
              <w:rPr>
                <w:rFonts w:ascii="ＭＳ 明朝" w:eastAsia="ＭＳ 明朝" w:hAnsi="ＭＳ 明朝"/>
                <w:sz w:val="22"/>
              </w:rPr>
            </w:pPr>
          </w:p>
          <w:p w:rsidR="00694643" w:rsidRDefault="001D67E7">
            <w:pPr>
              <w:ind w:left="422" w:hangingChars="200" w:hanging="422"/>
              <w:rPr>
                <w:rFonts w:ascii="ＭＳ 明朝" w:eastAsia="ＭＳ 明朝" w:hAnsi="ＭＳ 明朝"/>
                <w:sz w:val="22"/>
              </w:rPr>
            </w:pPr>
            <w:r>
              <w:rPr>
                <w:rFonts w:ascii="ＭＳ 明朝" w:eastAsia="ＭＳ 明朝" w:hAnsi="ＭＳ 明朝" w:hint="eastAsia"/>
                <w:sz w:val="22"/>
              </w:rPr>
              <w:t>４　正しく主張をとらえるうえで必要なキーワードについて意見を交流する。</w:t>
            </w:r>
          </w:p>
          <w:p w:rsidR="00694643" w:rsidRDefault="00694643">
            <w:pPr>
              <w:ind w:left="422" w:hangingChars="200" w:hanging="422"/>
              <w:rPr>
                <w:rFonts w:ascii="ＭＳ 明朝" w:eastAsia="ＭＳ 明朝" w:hAnsi="ＭＳ 明朝"/>
                <w:sz w:val="22"/>
              </w:rPr>
            </w:pPr>
          </w:p>
          <w:p w:rsidR="00694643" w:rsidRDefault="001D67E7">
            <w:pPr>
              <w:ind w:left="422" w:hangingChars="200" w:hanging="422"/>
              <w:rPr>
                <w:rFonts w:ascii="ＭＳ 明朝" w:eastAsia="ＭＳ 明朝" w:hAnsi="ＭＳ 明朝"/>
                <w:sz w:val="22"/>
              </w:rPr>
            </w:pPr>
            <w:r>
              <w:rPr>
                <w:rFonts w:ascii="ＭＳ 明朝" w:eastAsia="ＭＳ 明朝" w:hAnsi="ＭＳ 明朝" w:hint="eastAsia"/>
                <w:sz w:val="22"/>
              </w:rPr>
              <w:t>５　筆者の主張を２００字程度でもう一度まとめる。</w:t>
            </w:r>
          </w:p>
          <w:p w:rsidR="00694643" w:rsidRDefault="00694643">
            <w:pPr>
              <w:ind w:left="422" w:hangingChars="200" w:hanging="422"/>
              <w:rPr>
                <w:rFonts w:ascii="ＭＳ 明朝" w:eastAsia="ＭＳ 明朝" w:hAnsi="ＭＳ 明朝"/>
                <w:sz w:val="22"/>
              </w:rPr>
            </w:pPr>
          </w:p>
          <w:p w:rsidR="00694643" w:rsidRDefault="001D67E7">
            <w:pPr>
              <w:ind w:left="422" w:hangingChars="200" w:hanging="422"/>
              <w:rPr>
                <w:rFonts w:ascii="ＭＳ 明朝" w:eastAsia="ＭＳ 明朝" w:hAnsi="ＭＳ 明朝"/>
                <w:sz w:val="22"/>
              </w:rPr>
            </w:pPr>
            <w:r>
              <w:rPr>
                <w:rFonts w:ascii="ＭＳ 明朝" w:eastAsia="ＭＳ 明朝" w:hAnsi="ＭＳ 明朝" w:hint="eastAsia"/>
                <w:sz w:val="22"/>
              </w:rPr>
              <w:t>６　再度同じグループで集まり、要約をするときのポイントについて話し合う。</w:t>
            </w:r>
          </w:p>
          <w:p w:rsidR="00694643" w:rsidRDefault="00694643">
            <w:pPr>
              <w:ind w:left="422" w:hangingChars="200" w:hanging="422"/>
              <w:rPr>
                <w:rFonts w:ascii="ＭＳ 明朝" w:eastAsia="ＭＳ 明朝" w:hAnsi="ＭＳ 明朝"/>
                <w:sz w:val="22"/>
              </w:rPr>
            </w:pPr>
          </w:p>
          <w:p w:rsidR="00694643" w:rsidRDefault="00694643">
            <w:pPr>
              <w:ind w:left="422" w:hangingChars="200" w:hanging="422"/>
              <w:rPr>
                <w:rFonts w:ascii="ＭＳ 明朝" w:eastAsia="ＭＳ 明朝" w:hAnsi="ＭＳ 明朝"/>
                <w:sz w:val="22"/>
              </w:rPr>
            </w:pPr>
          </w:p>
          <w:p w:rsidR="00694643" w:rsidRDefault="001D67E7">
            <w:pPr>
              <w:ind w:left="422" w:hangingChars="200" w:hanging="422"/>
              <w:rPr>
                <w:rFonts w:ascii="ＭＳ 明朝" w:eastAsia="ＭＳ 明朝" w:hAnsi="ＭＳ 明朝"/>
                <w:sz w:val="22"/>
              </w:rPr>
            </w:pPr>
            <w:r>
              <w:rPr>
                <w:rFonts w:ascii="ＭＳ 明朝" w:eastAsia="ＭＳ 明朝" w:hAnsi="ＭＳ 明朝" w:hint="eastAsia"/>
                <w:sz w:val="22"/>
              </w:rPr>
              <w:t>７　本時のまとめをする。</w:t>
            </w:r>
          </w:p>
          <w:p w:rsidR="00694643" w:rsidRDefault="001D67E7">
            <w:pPr>
              <w:ind w:left="422" w:hangingChars="200" w:hanging="422"/>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15584" behindDoc="0" locked="0" layoutInCell="1" allowOverlap="1">
                      <wp:simplePos x="0" y="0"/>
                      <wp:positionH relativeFrom="column">
                        <wp:posOffset>76327</wp:posOffset>
                      </wp:positionH>
                      <wp:positionV relativeFrom="paragraph">
                        <wp:posOffset>56388</wp:posOffset>
                      </wp:positionV>
                      <wp:extent cx="3300730" cy="630936"/>
                      <wp:effectExtent l="0" t="0" r="13970" b="17145"/>
                      <wp:wrapNone/>
                      <wp:docPr id="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630936"/>
                              </a:xfrm>
                              <a:prstGeom prst="rect">
                                <a:avLst/>
                              </a:prstGeom>
                              <a:solidFill>
                                <a:srgbClr val="FFFFFF"/>
                              </a:solidFill>
                              <a:ln w="9525">
                                <a:solidFill>
                                  <a:srgbClr val="000000"/>
                                </a:solidFill>
                                <a:miter lim="800000"/>
                                <a:headEnd/>
                                <a:tailEnd/>
                              </a:ln>
                            </wps:spPr>
                            <wps:txbx>
                              <w:txbxContent>
                                <w:p w:rsidR="00694643" w:rsidRDefault="001D67E7">
                                  <w:r>
                                    <w:rPr>
                                      <w:rFonts w:hint="eastAsia"/>
                                    </w:rPr>
                                    <w:t>要約をするときには繰り返し出てくる言葉（キーワード）や中心となる文（キーセンテンス）を重視する。また、結論に着目する。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4CD1D0" id="_x0000_s1031" type="#_x0000_t202" style="position:absolute;left:0;text-align:left;margin-left:6pt;margin-top:4.45pt;width:259.9pt;height:49.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yyLgIAAFcEAAAOAAAAZHJzL2Uyb0RvYy54bWysVNuO2yAQfa/Uf0C8N3aS5mbFWW2zTVVp&#10;e5F2+wEY4xgVGAokdvr1HXA2m95eqvoBATOcmTlnxuubXityFM5LMCUdj3JKhOFQS7Mv6ZfH3asl&#10;JT4wUzMFRpT0JDy92bx8se5sISbQgqqFIwhifNHZkrYh2CLLPG+FZn4EVhg0NuA0C3h0+6x2rEN0&#10;rbJJns+zDlxtHXDhPd7eDUa6SfhNI3j41DReBKJKirmFtLq0VnHNNmtW7B2zreTnNNg/ZKGZNBj0&#10;AnXHAiMHJ3+D0pI78NCEEQedQdNILlINWM04/6Wah5ZZkWpBcry90OT/Hyz/ePzsiKxRuwUlhmnU&#10;6FH0gbyBnswSP531Bbo9WHQMPd6jb6rV23vgXz0xsG2Z2Ytb56BrBasxv3FkNrt6GhXxhY8gVfcB&#10;aozDDgESUN84HclDOgiio06nizYxF46X02meL6Zo4mibT/PVdJ5CsOLptXU+vBOgSdyU1KH2CZ0d&#10;732I2bDiySUG86BkvZNKpYPbV1vlyJFhn+zSd0b/yU0Z0pV0NZvMBgL+CpGn708QWgZseCV1SZcX&#10;J1ZE2t6aOrVjYFINe0xZmTOPkbqBxNBXfZJsFgNEWiuoT0isg6G/cR5x04L7TkmHvV1S/+3AnKBE&#10;vTcozuL1ZDXDYUiH5XKFrLprQ3VlYIYjUEkDJcN2G4bxOVgn9y3GGZrBwC3K2cjE9HNO5+Sxe5MA&#10;50mL43F9Tl7P/4PNDwAAAP//AwBQSwMEFAAGAAgAAAAhAOE21VffAAAACAEAAA8AAABkcnMvZG93&#10;bnJldi54bWxMj0FLw0AQhe+C/2EZwYvY3bZY0jSbIoJiT9JWhN622TEJzc6G7G4b/fWOJz2+eY83&#10;7yvWo+vEGYfQetIwnSgQSJW3LdUa3vfP9xmIEA1Z03lCDV8YYF1eXxUmt/5CWzzvYi24hEJuNDQx&#10;9rmUoWrQmTDxPRJ7n35wJrIcamkHc+Fy18mZUgvpTEv8oTE9PjVYnXbJaThtUuXSx2F4fUv7l833&#10;wso7tdT69mZ8XIGIOMa/MPzO5+lQ8qajT2SD6FjPGCVqyJYg2H6YT5nkyHeVzUGWhfwPUP4AAAD/&#10;/wMAUEsBAi0AFAAGAAgAAAAhALaDOJL+AAAA4QEAABMAAAAAAAAAAAAAAAAAAAAAAFtDb250ZW50&#10;X1R5cGVzXS54bWxQSwECLQAUAAYACAAAACEAOP0h/9YAAACUAQAACwAAAAAAAAAAAAAAAAAvAQAA&#10;X3JlbHMvLnJlbHNQSwECLQAUAAYACAAAACEA0jz8si4CAABXBAAADgAAAAAAAAAAAAAAAAAuAgAA&#10;ZHJzL2Uyb0RvYy54bWxQSwECLQAUAAYACAAAACEA4TbVV98AAAAIAQAADwAAAAAAAAAAAAAAAACI&#10;BAAAZHJzL2Rvd25yZXYueG1sUEsFBgAAAAAEAAQA8wAAAJQFAAAAAA==&#10;">
                      <v:textbox inset="5.85pt,.7pt,5.85pt,.7pt">
                        <w:txbxContent>
                          <w:p w14:paraId="15D45690" w14:textId="50A5EA08" w:rsidR="00DE0866" w:rsidRPr="00832830" w:rsidRDefault="00303A1E" w:rsidP="00DE0866">
                            <w:r>
                              <w:rPr>
                                <w:rFonts w:hint="eastAsia"/>
                              </w:rPr>
                              <w:t>要約をするときには繰り返し出てくる言葉（キーワード）や中心となる文（キーセンテンス）を重視する。また、結論に着目する。</w:t>
                            </w:r>
                          </w:p>
                        </w:txbxContent>
                      </v:textbox>
                    </v:shape>
                  </w:pict>
                </mc:Fallback>
              </mc:AlternateContent>
            </w:r>
          </w:p>
          <w:p w:rsidR="00694643" w:rsidRDefault="00694643">
            <w:pPr>
              <w:ind w:left="422" w:hangingChars="200" w:hanging="422"/>
              <w:rPr>
                <w:rFonts w:ascii="ＭＳ 明朝" w:eastAsia="ＭＳ 明朝" w:hAnsi="ＭＳ 明朝"/>
                <w:sz w:val="22"/>
              </w:rPr>
            </w:pPr>
          </w:p>
          <w:p w:rsidR="00694643" w:rsidRDefault="00694643">
            <w:pPr>
              <w:ind w:left="422" w:hangingChars="200" w:hanging="422"/>
              <w:rPr>
                <w:rFonts w:ascii="ＭＳ 明朝" w:eastAsia="ＭＳ 明朝" w:hAnsi="ＭＳ 明朝"/>
                <w:sz w:val="22"/>
              </w:rPr>
            </w:pPr>
          </w:p>
          <w:p w:rsidR="00694643" w:rsidRDefault="00694643">
            <w:pPr>
              <w:ind w:left="422" w:hangingChars="200" w:hanging="422"/>
              <w:rPr>
                <w:rFonts w:ascii="ＭＳ 明朝" w:eastAsia="ＭＳ 明朝" w:hAnsi="ＭＳ 明朝"/>
                <w:sz w:val="22"/>
              </w:rPr>
            </w:pPr>
          </w:p>
          <w:p w:rsidR="00694643" w:rsidRDefault="001D67E7">
            <w:pPr>
              <w:ind w:left="422" w:hangingChars="200" w:hanging="422"/>
              <w:rPr>
                <w:rFonts w:ascii="ＭＳ 明朝" w:eastAsia="ＭＳ 明朝" w:hAnsi="ＭＳ 明朝"/>
                <w:sz w:val="22"/>
              </w:rPr>
            </w:pPr>
            <w:r>
              <w:rPr>
                <w:rFonts w:ascii="ＭＳ 明朝" w:eastAsia="ＭＳ 明朝" w:hAnsi="ＭＳ 明朝" w:hint="eastAsia"/>
                <w:sz w:val="22"/>
              </w:rPr>
              <w:t>８　学習の振り返りをする。</w:t>
            </w:r>
          </w:p>
          <w:p w:rsidR="00694643" w:rsidRDefault="001D67E7">
            <w:pPr>
              <w:ind w:left="422" w:hangingChars="200" w:hanging="422"/>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17632" behindDoc="0" locked="0" layoutInCell="1" allowOverlap="1">
                      <wp:simplePos x="0" y="0"/>
                      <wp:positionH relativeFrom="column">
                        <wp:posOffset>76327</wp:posOffset>
                      </wp:positionH>
                      <wp:positionV relativeFrom="paragraph">
                        <wp:posOffset>54483</wp:posOffset>
                      </wp:positionV>
                      <wp:extent cx="3300730" cy="832104"/>
                      <wp:effectExtent l="0" t="0" r="13970" b="2540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832104"/>
                              </a:xfrm>
                              <a:prstGeom prst="rect">
                                <a:avLst/>
                              </a:prstGeom>
                              <a:solidFill>
                                <a:srgbClr val="FFFFFF"/>
                              </a:solidFill>
                              <a:ln w="9525">
                                <a:solidFill>
                                  <a:srgbClr val="000000"/>
                                </a:solidFill>
                                <a:miter lim="800000"/>
                                <a:headEnd/>
                                <a:tailEnd/>
                              </a:ln>
                            </wps:spPr>
                            <wps:txbx>
                              <w:txbxContent>
                                <w:p w:rsidR="00694643" w:rsidRDefault="001D67E7">
                                  <w:r>
                                    <w:rPr>
                                      <w:rFonts w:hint="eastAsia"/>
                                    </w:rPr>
                                    <w:t>＜期待される生徒の振り返り＞</w:t>
                                  </w:r>
                                </w:p>
                                <w:p w:rsidR="00694643" w:rsidRDefault="001D67E7">
                                  <w:r>
                                    <w:rPr>
                                      <w:rFonts w:hint="eastAsia"/>
                                    </w:rPr>
                                    <w:t>「不便益」という言葉に注目することで筆者の主張をとらえることができた。筆者の考えをもとに、自分も「不便益」について考えていきたい。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093749" id="_x0000_s1032" type="#_x0000_t202" style="position:absolute;left:0;text-align:left;margin-left:6pt;margin-top:4.3pt;width:259.9pt;height:6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VzLgIAAFcEAAAOAAAAZHJzL2Uyb0RvYy54bWysVNtu2zAMfR+wfxD0vthJmjYx4hRdugwD&#10;ugvQ7gNkWbaFSaImKbG7ry8lp2l2exnmB0ESqUPyHNLr60ErchDOSzAlnU5ySoThUEvTlvTrw+7N&#10;khIfmKmZAiNK+ig8vd68frXubSFm0IGqhSMIYnzR25J2IdgiyzzvhGZ+AlYYNDbgNAt4dG1WO9Yj&#10;ulbZLM8vsx5cbR1w4T3e3o5Gukn4TSN4+Nw0XgSiSoq5hbS6tFZxzTZrVrSO2U7yYxrsH7LQTBoM&#10;eoK6ZYGRvZO/QWnJHXhowoSDzqBpJBepBqxmmv9SzX3HrEi1IDnenmjy/w+Wfzp8cUTWqB0qZZhG&#10;jR7EEMhbGMgi8dNbX6DbvUXHMOA9+qZavb0D/s0TA9uOmVbcOAd9J1iN+U0js9nZ06iIL3wEqfqP&#10;UGMctg+QgIbG6Uge0kEQHXV6PGkTc+F4OZ/n+dUcTRxty/lsml+kEKx4fm2dD+8FaBI3JXWofUJn&#10;hzsfYjaseHaJwTwoWe+kUung2mqrHDkw7JNd+o7oP7kpQ/qSrhazxUjAXyHy9P0JQsuADa+kxipO&#10;TqyItL0zdWrHwKQa95iyMkceI3UjiWGohiTZZQwQaa2gfkRiHYz9jfOImw7cD0p67O2S+u975gQl&#10;6oNBca4uZqsFDkM6LJcrZNWdG6ozAzMcgUoaKBm32zCOz9462XYYZ2wGAzcoZyMT0y85HZPH7k0C&#10;HCctjsf5OXm9/A82TwAAAP//AwBQSwMEFAAGAAgAAAAhAF/Gsp/fAAAACAEAAA8AAABkcnMvZG93&#10;bnJldi54bWxMj09Lw0AQxe+C32EZwYvYTVsMbZpNEUGxJ2krQm/b7JiEZmfD/mmjn97xpMc37/Hm&#10;/cr1aHtxRh86RwqmkwwEUu1MR42C9/3z/QJEiJqM7h2hgi8MsK6ur0pdGHehLZ53sRFcQqHQCtoY&#10;h0LKULdodZi4AYm9T+etjix9I43XFy63vZxlWS6t7og/tHrApxbr0y5ZBadNqm36OPjXt7R/2Xzn&#10;Rt5lS6Vub8bHFYiIY/wLw+98ng4Vbzq6RCaInvWMUaKCRQ6C7Yf5lEmOfJ8vc5BVKf8DVD8AAAD/&#10;/wMAUEsBAi0AFAAGAAgAAAAhALaDOJL+AAAA4QEAABMAAAAAAAAAAAAAAAAAAAAAAFtDb250ZW50&#10;X1R5cGVzXS54bWxQSwECLQAUAAYACAAAACEAOP0h/9YAAACUAQAACwAAAAAAAAAAAAAAAAAvAQAA&#10;X3JlbHMvLnJlbHNQSwECLQAUAAYACAAAACEAhmoVcy4CAABXBAAADgAAAAAAAAAAAAAAAAAuAgAA&#10;ZHJzL2Uyb0RvYy54bWxQSwECLQAUAAYACAAAACEAX8ayn98AAAAIAQAADwAAAAAAAAAAAAAAAACI&#10;BAAAZHJzL2Rvd25yZXYueG1sUEsFBgAAAAAEAAQA8wAAAJQFAAAAAA==&#10;">
                      <v:textbox inset="5.85pt,.7pt,5.85pt,.7pt">
                        <w:txbxContent>
                          <w:p w14:paraId="7D338592" w14:textId="65BB6850" w:rsidR="00303A1E" w:rsidRDefault="00303A1E" w:rsidP="00303A1E">
                            <w:r>
                              <w:rPr>
                                <w:rFonts w:hint="eastAsia"/>
                              </w:rPr>
                              <w:t>＜期待される生徒の振り返り＞</w:t>
                            </w:r>
                          </w:p>
                          <w:p w14:paraId="619DAC29" w14:textId="2F431E9B" w:rsidR="00303A1E" w:rsidRPr="00303A1E" w:rsidRDefault="00303A1E" w:rsidP="00303A1E">
                            <w:r>
                              <w:rPr>
                                <w:rFonts w:hint="eastAsia"/>
                              </w:rPr>
                              <w:t>「不便益」という言葉に注目することで筆者の主張をとらえることができた。筆者の考えをもとに、自分も「不便益」について考えていきたい。</w:t>
                            </w:r>
                          </w:p>
                        </w:txbxContent>
                      </v:textbox>
                    </v:shape>
                  </w:pict>
                </mc:Fallback>
              </mc:AlternateContent>
            </w:r>
          </w:p>
          <w:p w:rsidR="00694643" w:rsidRDefault="00694643">
            <w:pPr>
              <w:ind w:left="422" w:hangingChars="200" w:hanging="422"/>
              <w:rPr>
                <w:rFonts w:ascii="ＭＳ 明朝" w:eastAsia="ＭＳ 明朝" w:hAnsi="ＭＳ 明朝"/>
                <w:sz w:val="22"/>
              </w:rPr>
            </w:pPr>
          </w:p>
          <w:p w:rsidR="00694643" w:rsidRDefault="00694643">
            <w:pPr>
              <w:ind w:left="422" w:hangingChars="200" w:hanging="422"/>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tc>
        <w:tc>
          <w:tcPr>
            <w:tcW w:w="2802" w:type="dxa"/>
          </w:tcPr>
          <w:p w:rsidR="00694643" w:rsidRDefault="00694643">
            <w:pPr>
              <w:ind w:left="105" w:hangingChars="50" w:hanging="105"/>
              <w:rPr>
                <w:rFonts w:ascii="ＭＳ 明朝" w:eastAsia="ＭＳ 明朝" w:hAnsi="ＭＳ 明朝"/>
                <w:sz w:val="22"/>
              </w:rPr>
            </w:pPr>
          </w:p>
          <w:p w:rsidR="00694643" w:rsidRDefault="00694643">
            <w:pPr>
              <w:ind w:left="105" w:hangingChars="50" w:hanging="105"/>
              <w:rPr>
                <w:rFonts w:ascii="ＭＳ 明朝" w:eastAsia="ＭＳ 明朝" w:hAnsi="ＭＳ 明朝"/>
                <w:sz w:val="22"/>
              </w:rPr>
            </w:pPr>
          </w:p>
          <w:p w:rsidR="00694643" w:rsidRDefault="00694643">
            <w:pPr>
              <w:ind w:left="105" w:hangingChars="50" w:hanging="105"/>
              <w:rPr>
                <w:rFonts w:ascii="ＭＳ 明朝" w:eastAsia="ＭＳ 明朝" w:hAnsi="ＭＳ 明朝"/>
                <w:sz w:val="22"/>
              </w:rPr>
            </w:pPr>
          </w:p>
          <w:p w:rsidR="00694643" w:rsidRDefault="00694643">
            <w:pPr>
              <w:ind w:left="105" w:hangingChars="50" w:hanging="105"/>
              <w:rPr>
                <w:rFonts w:ascii="ＭＳ 明朝" w:eastAsia="ＭＳ 明朝" w:hAnsi="ＭＳ 明朝"/>
                <w:sz w:val="22"/>
              </w:rPr>
            </w:pPr>
          </w:p>
          <w:p w:rsidR="00694643" w:rsidRDefault="00694643">
            <w:pPr>
              <w:ind w:left="105" w:hangingChars="50" w:hanging="105"/>
              <w:rPr>
                <w:rFonts w:ascii="ＭＳ 明朝" w:eastAsia="ＭＳ 明朝" w:hAnsi="ＭＳ 明朝"/>
                <w:sz w:val="22"/>
              </w:rPr>
            </w:pPr>
          </w:p>
          <w:p w:rsidR="00694643" w:rsidRDefault="00694643">
            <w:pPr>
              <w:ind w:left="105" w:hangingChars="50" w:hanging="105"/>
              <w:rPr>
                <w:rFonts w:ascii="ＭＳ 明朝" w:eastAsia="ＭＳ 明朝" w:hAnsi="ＭＳ 明朝"/>
                <w:sz w:val="22"/>
              </w:rPr>
            </w:pPr>
          </w:p>
          <w:p w:rsidR="00694643" w:rsidRDefault="00694643">
            <w:pPr>
              <w:ind w:left="105" w:hangingChars="50" w:hanging="105"/>
              <w:rPr>
                <w:rFonts w:ascii="ＭＳ 明朝" w:eastAsia="ＭＳ 明朝" w:hAnsi="ＭＳ 明朝"/>
                <w:sz w:val="22"/>
              </w:rPr>
            </w:pPr>
          </w:p>
          <w:p w:rsidR="00694643" w:rsidRDefault="001D67E7">
            <w:pPr>
              <w:ind w:left="105" w:hangingChars="50" w:hanging="105"/>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19680" behindDoc="0" locked="0" layoutInCell="1" allowOverlap="1">
                      <wp:simplePos x="0" y="0"/>
                      <wp:positionH relativeFrom="column">
                        <wp:posOffset>-48895</wp:posOffset>
                      </wp:positionH>
                      <wp:positionV relativeFrom="paragraph">
                        <wp:posOffset>198120</wp:posOffset>
                      </wp:positionV>
                      <wp:extent cx="1714500" cy="1009650"/>
                      <wp:effectExtent l="0" t="0" r="19050" b="19050"/>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09650"/>
                              </a:xfrm>
                              <a:prstGeom prst="rect">
                                <a:avLst/>
                              </a:prstGeom>
                              <a:solidFill>
                                <a:srgbClr val="FFFFFF"/>
                              </a:solidFill>
                              <a:ln w="9525">
                                <a:solidFill>
                                  <a:srgbClr val="000000"/>
                                </a:solidFill>
                                <a:miter lim="800000"/>
                                <a:headEnd/>
                                <a:tailEnd/>
                              </a:ln>
                            </wps:spPr>
                            <wps:txbx>
                              <w:txbxContent>
                                <w:p w:rsidR="00694643" w:rsidRDefault="001D67E7">
                                  <w:r>
                                    <w:rPr>
                                      <w:rFonts w:hint="eastAsia"/>
                                      <w:spacing w:val="5"/>
                                      <w:w w:val="75"/>
                                      <w:kern w:val="0"/>
                                      <w:bdr w:val="single" w:sz="4" w:space="0" w:color="auto"/>
                                      <w:fitText w:val="2321" w:id="-1474092544"/>
                                    </w:rPr>
                                    <w:t>主張をとらえるキーワードの</w:t>
                                  </w:r>
                                  <w:r>
                                    <w:rPr>
                                      <w:rFonts w:hint="eastAsia"/>
                                      <w:spacing w:val="-7"/>
                                      <w:w w:val="75"/>
                                      <w:kern w:val="0"/>
                                      <w:bdr w:val="single" w:sz="4" w:space="0" w:color="auto"/>
                                      <w:fitText w:val="2321" w:id="-1474092544"/>
                                    </w:rPr>
                                    <w:t>例</w:t>
                                  </w:r>
                                </w:p>
                                <w:p w:rsidR="00694643" w:rsidRDefault="001D67E7">
                                  <w:pPr>
                                    <w:rPr>
                                      <w:sz w:val="22"/>
                                    </w:rPr>
                                  </w:pPr>
                                  <w:r>
                                    <w:rPr>
                                      <w:rFonts w:hint="eastAsia"/>
                                      <w:sz w:val="22"/>
                                    </w:rPr>
                                    <w:t>・便利と不便</w:t>
                                  </w:r>
                                </w:p>
                                <w:p w:rsidR="00694643" w:rsidRDefault="001D67E7">
                                  <w:pPr>
                                    <w:rPr>
                                      <w:sz w:val="22"/>
                                    </w:rPr>
                                  </w:pPr>
                                  <w:r>
                                    <w:rPr>
                                      <w:rFonts w:hint="eastAsia"/>
                                      <w:sz w:val="22"/>
                                    </w:rPr>
                                    <w:t>・不便益</w:t>
                                  </w:r>
                                </w:p>
                                <w:p w:rsidR="00694643" w:rsidRDefault="001D67E7">
                                  <w:pPr>
                                    <w:rPr>
                                      <w:sz w:val="22"/>
                                    </w:rPr>
                                  </w:pPr>
                                  <w:r>
                                    <w:rPr>
                                      <w:rFonts w:hint="eastAsia"/>
                                      <w:sz w:val="22"/>
                                    </w:rPr>
                                    <w:t>・価値観</w:t>
                                  </w:r>
                                </w:p>
                                <w:p w:rsidR="00694643" w:rsidRDefault="001D67E7">
                                  <w:pPr>
                                    <w:rPr>
                                      <w:sz w:val="22"/>
                                    </w:rPr>
                                  </w:pPr>
                                  <w:r>
                                    <w:rPr>
                                      <w:rFonts w:hint="eastAsia"/>
                                      <w:sz w:val="22"/>
                                    </w:rPr>
                                    <w:t>・新しい視点、発想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A841ED" id="Text Box 48" o:spid="_x0000_s1033" type="#_x0000_t202" style="position:absolute;left:0;text-align:left;margin-left:-3.85pt;margin-top:15.6pt;width:135pt;height:7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veLwIAAFcEAAAOAAAAZHJzL2Uyb0RvYy54bWysVNuO2yAQfa/Uf0C8N3aiZJNYcVbbbFNV&#10;2l6k3X4AxjhGBYYCiZ1+fQecpFbbp6p+QMAMhzPnDN7c91qRk3BeginpdJJTIgyHWppDSb++7N+s&#10;KPGBmZopMKKkZ+Hp/fb1q01nCzGDFlQtHEEQ44vOlrQNwRZZ5nkrNPMTsMJgsAGnWcClO2S1Yx2i&#10;a5XN8vwu68DV1gEX3uPu4xCk24TfNIKHz03jRSCqpMgtpNGlsYpjtt2w4uCYbSW/0GD/wEIzafDS&#10;G9QjC4wcnfwDSkvuwEMTJhx0Bk0juUg1YDXT/LdqnltmRaoFxfH2JpP/f7D80+mLI7JG7ygxTKNF&#10;L6IP5C30ZL6K8nTWF5j1bDEv9LgfU2Op3j4B/+aJgV3LzEE8OAddK1iN9KbxZDY6OuD4CFJ1H6HG&#10;e9gxQALqG6cjIKpBEB1tOt+siVx4vHI5nS9yDHGMTfN8fbdI5mWsuB63zof3AjSJk5I69D7Bs9OT&#10;D5EOK64piT4oWe+lUmnhDtVOOXJi2Cf79KUKsMpxmjKkK+l6MVsMCoxjfgyRp+9vEFoGbHgldUlX&#10;tyRWRN3emTq1Y2BSDXOkrMxFyKjdoGLoqz5Ztrz6U0F9RmUdDP2N7xEnLbgflHTY2yX134/MCUrU&#10;B4PuLOez9QIfQ1qsVmuU1Y0D1SjADEegkgZKhukuDM/naJ08tHjP0A0GHtDPRialo/EDpwt57N5k&#10;wOWlxecxXqesX/+D7U8AAAD//wMAUEsDBBQABgAIAAAAIQBW2LuR4AAAAAkBAAAPAAAAZHJzL2Rv&#10;d25yZXYueG1sTI9NSwMxFEX3gv8hPMGNtElTmNpxMkUExa7EVgR36eQ5M3TyMuSjHf31xpUuH/dw&#10;73nVZrIDO6EPvSMFi7kAhtQ401Or4G3/OLsFFqImowdHqOALA2zqy4tKl8ad6RVPu9iyXEKh1Aq6&#10;GMeS89B0aHWYuxEpZ5/OWx3z6VtuvD7ncjtwKUTBre4pL3R6xIcOm+MuWQXHbWpsev/wzy9p/7T9&#10;Lgy/EWulrq+m+ztgEaf4B8OvflaHOjsdXCIT2KBgtlplUsFyIYHlXBZyCeyQwbWQwOuK//+g/gEA&#10;AP//AwBQSwECLQAUAAYACAAAACEAtoM4kv4AAADhAQAAEwAAAAAAAAAAAAAAAAAAAAAAW0NvbnRl&#10;bnRfVHlwZXNdLnhtbFBLAQItABQABgAIAAAAIQA4/SH/1gAAAJQBAAALAAAAAAAAAAAAAAAAAC8B&#10;AABfcmVscy8ucmVsc1BLAQItABQABgAIAAAAIQDI4gveLwIAAFcEAAAOAAAAAAAAAAAAAAAAAC4C&#10;AABkcnMvZTJvRG9jLnhtbFBLAQItABQABgAIAAAAIQBW2LuR4AAAAAkBAAAPAAAAAAAAAAAAAAAA&#10;AIkEAABkcnMvZG93bnJldi54bWxQSwUGAAAAAAQABADzAAAAlgUAAAAA&#10;">
                      <v:textbox inset="5.85pt,.7pt,5.85pt,.7pt">
                        <w:txbxContent>
                          <w:p w14:paraId="29DC3905" w14:textId="59B2E4B7" w:rsidR="00CC7062" w:rsidRPr="002D1B8F" w:rsidRDefault="00CC7062" w:rsidP="00CC7062">
                            <w:r w:rsidRPr="002D1B8F">
                              <w:rPr>
                                <w:rFonts w:hint="eastAsia"/>
                                <w:spacing w:val="5"/>
                                <w:w w:val="75"/>
                                <w:kern w:val="0"/>
                                <w:bdr w:val="single" w:sz="4" w:space="0" w:color="auto"/>
                                <w:fitText w:val="2321" w:id="-1474092544"/>
                              </w:rPr>
                              <w:t>主張をとらえるキーワードの</w:t>
                            </w:r>
                            <w:r w:rsidRPr="002D1B8F">
                              <w:rPr>
                                <w:rFonts w:hint="eastAsia"/>
                                <w:spacing w:val="-7"/>
                                <w:w w:val="75"/>
                                <w:kern w:val="0"/>
                                <w:bdr w:val="single" w:sz="4" w:space="0" w:color="auto"/>
                                <w:fitText w:val="2321" w:id="-1474092544"/>
                              </w:rPr>
                              <w:t>例</w:t>
                            </w:r>
                          </w:p>
                          <w:p w14:paraId="3C73D01A" w14:textId="4055BD25" w:rsidR="00CC7062" w:rsidRDefault="00CC7062" w:rsidP="00CC7062">
                            <w:pPr>
                              <w:rPr>
                                <w:sz w:val="22"/>
                              </w:rPr>
                            </w:pPr>
                            <w:r>
                              <w:rPr>
                                <w:rFonts w:hint="eastAsia"/>
                                <w:sz w:val="22"/>
                              </w:rPr>
                              <w:t>・便利と不便</w:t>
                            </w:r>
                          </w:p>
                          <w:p w14:paraId="3EFD27E2" w14:textId="34461314" w:rsidR="00CC7062" w:rsidRDefault="00CC7062" w:rsidP="00CC7062">
                            <w:pPr>
                              <w:rPr>
                                <w:sz w:val="22"/>
                              </w:rPr>
                            </w:pPr>
                            <w:r>
                              <w:rPr>
                                <w:rFonts w:hint="eastAsia"/>
                                <w:sz w:val="22"/>
                              </w:rPr>
                              <w:t>・不便益</w:t>
                            </w:r>
                          </w:p>
                          <w:p w14:paraId="7F56A98C" w14:textId="66509F79" w:rsidR="00CC7062" w:rsidRDefault="00CC7062" w:rsidP="00CC7062">
                            <w:pPr>
                              <w:rPr>
                                <w:sz w:val="22"/>
                              </w:rPr>
                            </w:pPr>
                            <w:r>
                              <w:rPr>
                                <w:rFonts w:hint="eastAsia"/>
                                <w:sz w:val="22"/>
                              </w:rPr>
                              <w:t>・価値観</w:t>
                            </w:r>
                          </w:p>
                          <w:p w14:paraId="28663F09" w14:textId="4AEAC2C9" w:rsidR="00CC7062" w:rsidRPr="00CC7062" w:rsidRDefault="00CC7062" w:rsidP="00CC7062">
                            <w:pPr>
                              <w:rPr>
                                <w:sz w:val="22"/>
                              </w:rPr>
                            </w:pPr>
                            <w:r>
                              <w:rPr>
                                <w:rFonts w:hint="eastAsia"/>
                                <w:sz w:val="22"/>
                              </w:rPr>
                              <w:t>・新しい視点、発想</w:t>
                            </w:r>
                          </w:p>
                        </w:txbxContent>
                      </v:textbox>
                    </v:shape>
                  </w:pict>
                </mc:Fallback>
              </mc:AlternateContent>
            </w:r>
            <w:r>
              <w:rPr>
                <w:rFonts w:ascii="ＭＳ 明朝" w:eastAsia="ＭＳ 明朝" w:hAnsi="ＭＳ 明朝" w:hint="eastAsia"/>
                <w:sz w:val="22"/>
              </w:rPr>
              <w:t>○キーワードの捉え方</w:t>
            </w:r>
          </w:p>
          <w:p w:rsidR="00694643" w:rsidRDefault="00694643">
            <w:pPr>
              <w:ind w:left="105" w:hangingChars="50" w:hanging="105"/>
              <w:rPr>
                <w:rFonts w:ascii="ＭＳ 明朝" w:eastAsia="ＭＳ 明朝" w:hAnsi="ＭＳ 明朝"/>
                <w:sz w:val="22"/>
              </w:rPr>
            </w:pPr>
          </w:p>
          <w:p w:rsidR="00694643" w:rsidRDefault="00694643">
            <w:pPr>
              <w:ind w:left="105" w:hangingChars="50" w:hanging="105"/>
              <w:rPr>
                <w:rFonts w:ascii="ＭＳ 明朝" w:eastAsia="ＭＳ 明朝" w:hAnsi="ＭＳ 明朝"/>
                <w:sz w:val="22"/>
              </w:rPr>
            </w:pPr>
          </w:p>
          <w:p w:rsidR="00694643" w:rsidRDefault="00694643">
            <w:pPr>
              <w:ind w:left="105" w:hangingChars="50" w:hanging="105"/>
              <w:rPr>
                <w:rFonts w:ascii="ＭＳ 明朝" w:eastAsia="ＭＳ 明朝" w:hAnsi="ＭＳ 明朝"/>
                <w:sz w:val="22"/>
              </w:rPr>
            </w:pPr>
          </w:p>
          <w:p w:rsidR="00694643" w:rsidRDefault="00694643">
            <w:pPr>
              <w:ind w:left="105" w:hangingChars="50" w:hanging="105"/>
              <w:rPr>
                <w:rFonts w:ascii="ＭＳ 明朝" w:eastAsia="ＭＳ 明朝" w:hAnsi="ＭＳ 明朝"/>
                <w:sz w:val="22"/>
              </w:rPr>
            </w:pPr>
          </w:p>
          <w:p w:rsidR="00694643" w:rsidRDefault="00694643">
            <w:pPr>
              <w:ind w:left="105" w:hangingChars="50" w:hanging="105"/>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○本文の記述を根拠にした書き方</w:t>
            </w:r>
          </w:p>
          <w:p w:rsidR="00694643" w:rsidRDefault="00694643">
            <w:pPr>
              <w:rPr>
                <w:rFonts w:ascii="ＭＳ 明朝" w:eastAsia="ＭＳ 明朝" w:hAnsi="ＭＳ 明朝"/>
                <w:sz w:val="22"/>
              </w:rPr>
            </w:pPr>
          </w:p>
          <w:p w:rsidR="00694643" w:rsidRDefault="001D67E7">
            <w:pPr>
              <w:ind w:left="105" w:hangingChars="50" w:hanging="105"/>
              <w:rPr>
                <w:rFonts w:ascii="ＭＳ 明朝" w:eastAsia="ＭＳ 明朝" w:hAnsi="ＭＳ 明朝"/>
                <w:sz w:val="22"/>
              </w:rPr>
            </w:pPr>
            <w:r>
              <w:rPr>
                <w:rFonts w:ascii="ＭＳ 明朝" w:eastAsia="ＭＳ 明朝" w:hAnsi="ＭＳ 明朝" w:hint="eastAsia"/>
                <w:sz w:val="22"/>
              </w:rPr>
              <w:t>○情報を取捨選択した要約</w:t>
            </w:r>
          </w:p>
          <w:p w:rsidR="00694643" w:rsidRDefault="001D67E7">
            <w:pPr>
              <w:ind w:left="105" w:firstLineChars="50" w:firstLine="105"/>
              <w:rPr>
                <w:rFonts w:ascii="ＭＳ 明朝" w:eastAsia="ＭＳ 明朝" w:hAnsi="ＭＳ 明朝"/>
                <w:sz w:val="22"/>
              </w:rPr>
            </w:pPr>
            <w:r>
              <w:rPr>
                <w:rFonts w:ascii="ＭＳ 明朝" w:eastAsia="ＭＳ 明朝" w:hAnsi="ＭＳ 明朝" w:hint="eastAsia"/>
                <w:sz w:val="22"/>
              </w:rPr>
              <w:t>のまとめ方</w:t>
            </w:r>
          </w:p>
          <w:p w:rsidR="00694643" w:rsidRDefault="001D67E7">
            <w:pPr>
              <w:ind w:left="105" w:hangingChars="50" w:hanging="105"/>
              <w:rPr>
                <w:rFonts w:ascii="ＭＳ 明朝" w:eastAsia="ＭＳ 明朝" w:hAnsi="ＭＳ 明朝"/>
                <w:sz w:val="22"/>
              </w:rPr>
            </w:pPr>
            <w:r>
              <w:rPr>
                <w:rFonts w:ascii="ＭＳ 明朝" w:eastAsia="ＭＳ 明朝" w:hAnsi="ＭＳ 明朝" w:hint="eastAsia"/>
                <w:sz w:val="22"/>
              </w:rPr>
              <w:t>・キーワード</w:t>
            </w:r>
          </w:p>
          <w:p w:rsidR="00694643" w:rsidRDefault="001D67E7">
            <w:pPr>
              <w:ind w:left="105" w:hangingChars="50" w:hanging="105"/>
              <w:rPr>
                <w:rFonts w:ascii="ＭＳ 明朝" w:eastAsia="ＭＳ 明朝" w:hAnsi="ＭＳ 明朝"/>
                <w:sz w:val="22"/>
              </w:rPr>
            </w:pPr>
            <w:r>
              <w:rPr>
                <w:rFonts w:ascii="ＭＳ 明朝" w:eastAsia="ＭＳ 明朝" w:hAnsi="ＭＳ 明朝" w:hint="eastAsia"/>
                <w:sz w:val="22"/>
              </w:rPr>
              <w:t>・キーセンテンス</w:t>
            </w:r>
          </w:p>
          <w:p w:rsidR="00694643" w:rsidRDefault="001D67E7">
            <w:pPr>
              <w:ind w:left="105" w:hangingChars="50" w:hanging="105"/>
              <w:rPr>
                <w:rFonts w:ascii="ＭＳ 明朝" w:eastAsia="ＭＳ 明朝" w:hAnsi="ＭＳ 明朝"/>
                <w:sz w:val="22"/>
              </w:rPr>
            </w:pPr>
            <w:r>
              <w:rPr>
                <w:rFonts w:ascii="ＭＳ 明朝" w:eastAsia="ＭＳ 明朝" w:hAnsi="ＭＳ 明朝" w:hint="eastAsia"/>
                <w:sz w:val="22"/>
              </w:rPr>
              <w:t>・接続する言葉</w:t>
            </w:r>
          </w:p>
        </w:tc>
        <w:tc>
          <w:tcPr>
            <w:tcW w:w="3208" w:type="dxa"/>
          </w:tcPr>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○同じようにまとめている部分と異なっている部分に注目させ、その理由について考えさせる。</w:t>
            </w:r>
          </w:p>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○グループの中で共通して使われている言葉がキーワードになることに気づかせる。</w:t>
            </w:r>
          </w:p>
          <w:p w:rsidR="00694643" w:rsidRDefault="001D67E7">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94080" behindDoc="0" locked="0" layoutInCell="1" allowOverlap="1">
                      <wp:simplePos x="0" y="0"/>
                      <wp:positionH relativeFrom="column">
                        <wp:posOffset>-59055</wp:posOffset>
                      </wp:positionH>
                      <wp:positionV relativeFrom="paragraph">
                        <wp:posOffset>104776</wp:posOffset>
                      </wp:positionV>
                      <wp:extent cx="1981200" cy="2000250"/>
                      <wp:effectExtent l="0" t="0" r="19050" b="1905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000250"/>
                              </a:xfrm>
                              <a:prstGeom prst="rect">
                                <a:avLst/>
                              </a:prstGeom>
                              <a:solidFill>
                                <a:srgbClr val="FFFFFF"/>
                              </a:solidFill>
                              <a:ln w="9525">
                                <a:solidFill>
                                  <a:srgbClr val="000000"/>
                                </a:solidFill>
                                <a:miter lim="800000"/>
                                <a:headEnd/>
                                <a:tailEnd/>
                              </a:ln>
                            </wps:spPr>
                            <wps:txbx>
                              <w:txbxContent>
                                <w:p w:rsidR="00694643" w:rsidRDefault="001D67E7">
                                  <w:pPr>
                                    <w:rPr>
                                      <w:sz w:val="22"/>
                                    </w:rPr>
                                  </w:pPr>
                                  <w:r>
                                    <w:rPr>
                                      <w:rFonts w:hint="eastAsia"/>
                                      <w:sz w:val="22"/>
                                    </w:rPr>
                                    <w:t>評価規準</w:t>
                                  </w:r>
                                </w:p>
                                <w:p w:rsidR="00694643" w:rsidRDefault="001D67E7">
                                  <w:r>
                                    <w:rPr>
                                      <w:rFonts w:hint="eastAsia"/>
                                      <w:sz w:val="22"/>
                                    </w:rPr>
                                    <w:t>【</w:t>
                                  </w:r>
                                  <w:r>
                                    <w:rPr>
                                      <w:rFonts w:hint="eastAsia"/>
                                    </w:rPr>
                                    <w:t>思考・判断・表現①】</w:t>
                                  </w:r>
                                </w:p>
                                <w:p w:rsidR="00694643" w:rsidRDefault="001D67E7">
                                  <w:pPr>
                                    <w:rPr>
                                      <w:u w:val="single"/>
                                    </w:rPr>
                                  </w:pPr>
                                  <w:r>
                                    <w:rPr>
                                      <w:rFonts w:hint="eastAsia"/>
                                      <w:u w:val="single"/>
                                    </w:rPr>
                                    <w:t>観察・ワークシート</w:t>
                                  </w:r>
                                </w:p>
                                <w:p w:rsidR="00694643" w:rsidRDefault="001D67E7">
                                  <w:pPr>
                                    <w:ind w:left="201" w:hangingChars="100" w:hanging="201"/>
                                  </w:pPr>
                                  <w:r>
                                    <w:rPr>
                                      <w:rFonts w:hint="eastAsia"/>
                                    </w:rPr>
                                    <w:t>・ここでは根拠を明確に示し、自分の考えをまとめているかを確認する。</w:t>
                                  </w:r>
                                </w:p>
                                <w:p w:rsidR="00694643" w:rsidRDefault="001D67E7">
                                  <w:r>
                                    <w:rPr>
                                      <w:rFonts w:hint="eastAsia"/>
                                    </w:rPr>
                                    <w:t>&lt;</w:t>
                                  </w:r>
                                  <w:r>
                                    <w:rPr>
                                      <w:rFonts w:hint="eastAsia"/>
                                      <w:w w:val="74"/>
                                      <w:kern w:val="0"/>
                                      <w:fitText w:val="2412" w:id="-1474107135"/>
                                    </w:rPr>
                                    <w:t>｢努力を要する｣状況</w:t>
                                  </w:r>
                                  <w:r>
                                    <w:rPr>
                                      <w:rFonts w:hint="eastAsia"/>
                                      <w:w w:val="74"/>
                                      <w:kern w:val="0"/>
                                      <w:fitText w:val="2412" w:id="-1474107135"/>
                                    </w:rPr>
                                    <w:t>(C)</w:t>
                                  </w:r>
                                  <w:r>
                                    <w:rPr>
                                      <w:rFonts w:hint="eastAsia"/>
                                      <w:w w:val="74"/>
                                      <w:kern w:val="0"/>
                                      <w:fitText w:val="2412" w:id="-1474107135"/>
                                    </w:rPr>
                                    <w:t>への手立</w:t>
                                  </w:r>
                                  <w:r>
                                    <w:rPr>
                                      <w:rFonts w:hint="eastAsia"/>
                                      <w:spacing w:val="18"/>
                                      <w:w w:val="74"/>
                                      <w:kern w:val="0"/>
                                      <w:fitText w:val="2412" w:id="-1474107135"/>
                                    </w:rPr>
                                    <w:t>て</w:t>
                                  </w:r>
                                  <w:r>
                                    <w:rPr>
                                      <w:rFonts w:hint="eastAsia"/>
                                    </w:rPr>
                                    <w:t>&gt;</w:t>
                                  </w:r>
                                </w:p>
                                <w:p w:rsidR="00694643" w:rsidRDefault="001D67E7">
                                  <w:pPr>
                                    <w:ind w:left="211" w:hangingChars="100" w:hanging="211"/>
                                    <w:rPr>
                                      <w:sz w:val="22"/>
                                    </w:rPr>
                                  </w:pPr>
                                  <w:r>
                                    <w:rPr>
                                      <w:rFonts w:hint="eastAsia"/>
                                      <w:sz w:val="22"/>
                                    </w:rPr>
                                    <w:t>・要約文をかけない生徒には、繰り返し出てくる言葉に注目するよう指導する。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826596" id="_x0000_s1034" type="#_x0000_t202" style="position:absolute;left:0;text-align:left;margin-left:-4.65pt;margin-top:8.25pt;width:156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hCLQIAAFcEAAAOAAAAZHJzL2Uyb0RvYy54bWysVFFv0zAQfkfiP1h+p2mrdbRR02l0FCGN&#10;gbTxAy6Ok1g4PmO7Tcav5+y0pRrwgsiDZfvO3919313WN0On2UE6r9AUfDaZciaNwEqZpuBfn3Zv&#10;lpz5AKYCjUYW/Fl6frN5/Wrd21zOsUVdSccIxPi8twVvQ7B5lnnRyg78BK00ZKzRdRDo6JqsctAT&#10;eqez+XR6nfXoKutQSO/p9m408k3Cr2spwue69jIwXXDKLaTVpbWMa7ZZQ944sK0SxzTgH7LoQBkK&#10;eoa6gwBs79RvUJ0SDj3WYSKwy7CulZCpBqpmNn1RzWMLVqZaiBxvzzT5/wcrHg5fHFNVwa85M9CR&#10;RE9yCOwdDuxqGenprc/J69GSXxjonmROpXp7j+KbZwa3LZhG3jqHfSuhovRm8WV28XTE8RGk7D9h&#10;RXFgHzABDbXrInfEBiN0kun5LE3MRcSQq+WM9OZMkI020/kiiZdBfnpunQ8fJHYsbgruSPsED4d7&#10;H2I6kJ9cYjSPWlU7pXU6uKbcascOQH2yS1+q4IWbNqwv+GoxX4wM/BWCEqTvTxCdCtTwWnUFX56d&#10;II+8vTdVascASo97SlmbI5GRu5HFMJRDkmx10qfE6pmYdTj2N80jbVp0PzjrqbcL7r/vwUnO9EdD&#10;6ry9mq8WNAzpsFyuiFZ3aSgvDGAEARU8cDZut2Ecn711qmkpztgNBm9Jz1olpqPwY07H5Kl7kwDH&#10;SYvjcXlOXr/+B5ufAAAA//8DAFBLAwQUAAYACAAAACEAJlgvH+EAAAAJAQAADwAAAGRycy9kb3du&#10;cmV2LnhtbEyPT0vDQBDF74LfYRnBi7S7bWhsYzZFBMWeiq0UvG2zaxKanQ37p41+eseT3mbmPd78&#10;Xrkebc/OxofOoYTZVAAzWDvdYSPhff88WQILUaFWvUMj4csEWFfXV6UqtLvgmznvYsMoBEOhJLQx&#10;DgXnoW6NVWHqBoOkfTpvVaTVN1x7daFw2/O5EDm3qkP60KrBPLWmPu2SlXDapNqmw4d/3ab9y+Y7&#10;1/xOrKS8vRkfH4BFM8Y/M/ziEzpUxHR0CXVgvYTJKiMn3fMFMNIzMb8HdqQhmy2AVyX/36D6AQAA&#10;//8DAFBLAQItABQABgAIAAAAIQC2gziS/gAAAOEBAAATAAAAAAAAAAAAAAAAAAAAAABbQ29udGVu&#10;dF9UeXBlc10ueG1sUEsBAi0AFAAGAAgAAAAhADj9If/WAAAAlAEAAAsAAAAAAAAAAAAAAAAALwEA&#10;AF9yZWxzLy5yZWxzUEsBAi0AFAAGAAgAAAAhADkEWEItAgAAVwQAAA4AAAAAAAAAAAAAAAAALgIA&#10;AGRycy9lMm9Eb2MueG1sUEsBAi0AFAAGAAgAAAAhACZYLx/hAAAACQEAAA8AAAAAAAAAAAAAAAAA&#10;hwQAAGRycy9kb3ducmV2LnhtbFBLBQYAAAAABAAEAPMAAACVBQAAAAA=&#10;">
                      <v:textbox inset="5.85pt,.7pt,5.85pt,.7pt">
                        <w:txbxContent>
                          <w:p w14:paraId="62C3DDE6" w14:textId="5E9F8D45" w:rsidR="00D43B3B" w:rsidRPr="00D43B3B" w:rsidRDefault="00D43B3B" w:rsidP="00832830">
                            <w:pPr>
                              <w:rPr>
                                <w:sz w:val="22"/>
                              </w:rPr>
                            </w:pPr>
                            <w:r w:rsidRPr="00D43B3B">
                              <w:rPr>
                                <w:rFonts w:hint="eastAsia"/>
                                <w:sz w:val="22"/>
                              </w:rPr>
                              <w:t>評価規準</w:t>
                            </w:r>
                          </w:p>
                          <w:p w14:paraId="2EFBD89D" w14:textId="77777777" w:rsidR="00B17F6C" w:rsidRDefault="00D43B3B" w:rsidP="00B17F6C">
                            <w:r w:rsidRPr="00D43B3B">
                              <w:rPr>
                                <w:rFonts w:hint="eastAsia"/>
                                <w:sz w:val="22"/>
                              </w:rPr>
                              <w:t>【</w:t>
                            </w:r>
                            <w:r w:rsidR="00B17F6C">
                              <w:rPr>
                                <w:rFonts w:hint="eastAsia"/>
                              </w:rPr>
                              <w:t>思考・判断・表現①】</w:t>
                            </w:r>
                          </w:p>
                          <w:p w14:paraId="0EB1BCDB" w14:textId="77777777" w:rsidR="00B17F6C" w:rsidRPr="002725CE" w:rsidRDefault="00B17F6C" w:rsidP="00B17F6C">
                            <w:pPr>
                              <w:rPr>
                                <w:u w:val="single"/>
                              </w:rPr>
                            </w:pPr>
                            <w:r>
                              <w:rPr>
                                <w:rFonts w:hint="eastAsia"/>
                                <w:u w:val="single"/>
                              </w:rPr>
                              <w:t>観察・ワークシート</w:t>
                            </w:r>
                          </w:p>
                          <w:p w14:paraId="53A6CB6A" w14:textId="77777777" w:rsidR="00B17F6C" w:rsidRDefault="00B17F6C" w:rsidP="00B17F6C">
                            <w:pPr>
                              <w:ind w:left="201" w:hangingChars="100" w:hanging="201"/>
                            </w:pPr>
                            <w:r>
                              <w:rPr>
                                <w:rFonts w:hint="eastAsia"/>
                              </w:rPr>
                              <w:t>・ここでは根拠を明確に示し、自分の考えをまとめているかを確認する。</w:t>
                            </w:r>
                          </w:p>
                          <w:p w14:paraId="556640C8" w14:textId="1D465A1D" w:rsidR="00D43B3B" w:rsidRDefault="00D43B3B" w:rsidP="00B17F6C">
                            <w:r>
                              <w:rPr>
                                <w:rFonts w:hint="eastAsia"/>
                              </w:rPr>
                              <w:t>&lt;</w:t>
                            </w:r>
                            <w:r w:rsidRPr="00E02DF9">
                              <w:rPr>
                                <w:rFonts w:hint="eastAsia"/>
                                <w:w w:val="74"/>
                                <w:kern w:val="0"/>
                                <w:fitText w:val="2412" w:id="-1474107135"/>
                              </w:rPr>
                              <w:t>｢努力を要する｣状況</w:t>
                            </w:r>
                            <w:r w:rsidRPr="00E02DF9">
                              <w:rPr>
                                <w:rFonts w:hint="eastAsia"/>
                                <w:w w:val="74"/>
                                <w:kern w:val="0"/>
                                <w:fitText w:val="2412" w:id="-1474107135"/>
                              </w:rPr>
                              <w:t>(C)</w:t>
                            </w:r>
                            <w:r w:rsidRPr="00E02DF9">
                              <w:rPr>
                                <w:rFonts w:hint="eastAsia"/>
                                <w:w w:val="74"/>
                                <w:kern w:val="0"/>
                                <w:fitText w:val="2412" w:id="-1474107135"/>
                              </w:rPr>
                              <w:t>への手立</w:t>
                            </w:r>
                            <w:r w:rsidRPr="00E02DF9">
                              <w:rPr>
                                <w:rFonts w:hint="eastAsia"/>
                                <w:spacing w:val="18"/>
                                <w:w w:val="74"/>
                                <w:kern w:val="0"/>
                                <w:fitText w:val="2412" w:id="-1474107135"/>
                              </w:rPr>
                              <w:t>て</w:t>
                            </w:r>
                            <w:r>
                              <w:rPr>
                                <w:rFonts w:hint="eastAsia"/>
                              </w:rPr>
                              <w:t>&gt;</w:t>
                            </w:r>
                          </w:p>
                          <w:p w14:paraId="375982CC" w14:textId="1D810694" w:rsidR="00D43B3B" w:rsidRPr="00D43B3B" w:rsidRDefault="00D43B3B" w:rsidP="00CD5F14">
                            <w:pPr>
                              <w:ind w:left="211" w:hangingChars="100" w:hanging="211"/>
                              <w:rPr>
                                <w:sz w:val="22"/>
                              </w:rPr>
                            </w:pPr>
                            <w:r>
                              <w:rPr>
                                <w:rFonts w:hint="eastAsia"/>
                                <w:sz w:val="22"/>
                              </w:rPr>
                              <w:t>・</w:t>
                            </w:r>
                            <w:r w:rsidR="00B17F6C">
                              <w:rPr>
                                <w:rFonts w:hint="eastAsia"/>
                                <w:sz w:val="22"/>
                              </w:rPr>
                              <w:t>要約文をかけない</w:t>
                            </w:r>
                            <w:r w:rsidR="00E02DF9">
                              <w:rPr>
                                <w:rFonts w:hint="eastAsia"/>
                                <w:sz w:val="22"/>
                              </w:rPr>
                              <w:t>生徒には、繰り返し出てくる言葉に注目するよう指導する。</w:t>
                            </w:r>
                          </w:p>
                        </w:txbxContent>
                      </v:textbox>
                    </v:shape>
                  </w:pict>
                </mc:Fallback>
              </mc:AlternateContent>
            </w: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p w:rsidR="00694643" w:rsidRDefault="001D67E7">
            <w:pPr>
              <w:ind w:left="211" w:hangingChars="100" w:hanging="211"/>
              <w:rPr>
                <w:rFonts w:ascii="ＭＳ 明朝" w:eastAsia="ＭＳ 明朝" w:hAnsi="ＭＳ 明朝"/>
                <w:sz w:val="22"/>
              </w:rPr>
            </w:pPr>
            <w:r>
              <w:rPr>
                <w:rFonts w:ascii="ＭＳ 明朝" w:eastAsia="ＭＳ 明朝" w:hAnsi="ＭＳ 明朝" w:hint="eastAsia"/>
                <w:sz w:val="22"/>
              </w:rPr>
              <w:t>○何ができるようになり、まだできるようになっていないのかを振り返らせ、次時への見通しをもたせる。</w:t>
            </w:r>
          </w:p>
          <w:p w:rsidR="00694643" w:rsidRDefault="00694643">
            <w:pPr>
              <w:rPr>
                <w:rFonts w:ascii="ＭＳ 明朝" w:eastAsia="ＭＳ 明朝" w:hAnsi="ＭＳ 明朝"/>
                <w:sz w:val="22"/>
              </w:rPr>
            </w:pPr>
          </w:p>
          <w:p w:rsidR="00694643" w:rsidRDefault="00694643">
            <w:pPr>
              <w:rPr>
                <w:rFonts w:ascii="ＭＳ 明朝" w:eastAsia="ＭＳ 明朝" w:hAnsi="ＭＳ 明朝"/>
                <w:sz w:val="22"/>
              </w:rPr>
            </w:pPr>
          </w:p>
        </w:tc>
        <w:tc>
          <w:tcPr>
            <w:tcW w:w="524" w:type="dxa"/>
          </w:tcPr>
          <w:p w:rsidR="00694643" w:rsidRDefault="001D67E7">
            <w:pPr>
              <w:ind w:left="211" w:hangingChars="100" w:hanging="211"/>
              <w:jc w:val="center"/>
              <w:rPr>
                <w:rFonts w:ascii="ＭＳ 明朝" w:eastAsia="ＭＳ 明朝" w:hAnsi="ＭＳ 明朝"/>
                <w:sz w:val="22"/>
              </w:rPr>
            </w:pPr>
            <w:r>
              <w:rPr>
                <w:rFonts w:ascii="ＭＳ 明朝" w:eastAsia="ＭＳ 明朝" w:hAnsi="ＭＳ 明朝" w:hint="eastAsia"/>
                <w:sz w:val="22"/>
              </w:rPr>
              <w:t>３</w:t>
            </w:r>
          </w:p>
          <w:p w:rsidR="00694643" w:rsidRDefault="00694643">
            <w:pPr>
              <w:ind w:left="211" w:hangingChars="100" w:hanging="211"/>
              <w:jc w:val="center"/>
              <w:rPr>
                <w:rFonts w:ascii="ＭＳ 明朝" w:eastAsia="ＭＳ 明朝" w:hAnsi="ＭＳ 明朝"/>
                <w:sz w:val="22"/>
              </w:rPr>
            </w:pPr>
          </w:p>
          <w:p w:rsidR="00694643" w:rsidRDefault="00694643">
            <w:pPr>
              <w:ind w:left="211" w:hangingChars="100" w:hanging="211"/>
              <w:jc w:val="center"/>
              <w:rPr>
                <w:rFonts w:ascii="ＭＳ 明朝" w:eastAsia="ＭＳ 明朝" w:hAnsi="ＭＳ 明朝"/>
                <w:sz w:val="22"/>
              </w:rPr>
            </w:pPr>
          </w:p>
          <w:p w:rsidR="00694643" w:rsidRDefault="00694643">
            <w:pPr>
              <w:ind w:left="211" w:hangingChars="100" w:hanging="211"/>
              <w:jc w:val="center"/>
              <w:rPr>
                <w:rFonts w:ascii="ＭＳ 明朝" w:eastAsia="ＭＳ 明朝" w:hAnsi="ＭＳ 明朝"/>
                <w:sz w:val="22"/>
              </w:rPr>
            </w:pPr>
          </w:p>
          <w:p w:rsidR="00694643" w:rsidRDefault="001D67E7">
            <w:pPr>
              <w:ind w:left="211" w:hangingChars="100" w:hanging="211"/>
              <w:jc w:val="center"/>
              <w:rPr>
                <w:rFonts w:ascii="ＭＳ 明朝" w:eastAsia="ＭＳ 明朝" w:hAnsi="ＭＳ 明朝"/>
                <w:sz w:val="22"/>
              </w:rPr>
            </w:pPr>
            <w:r>
              <w:rPr>
                <w:rFonts w:ascii="ＭＳ 明朝" w:eastAsia="ＭＳ 明朝" w:hAnsi="ＭＳ 明朝" w:hint="eastAsia"/>
                <w:sz w:val="22"/>
              </w:rPr>
              <w:t>５</w:t>
            </w:r>
          </w:p>
          <w:p w:rsidR="00694643" w:rsidRDefault="00694643">
            <w:pPr>
              <w:ind w:left="211" w:hangingChars="100" w:hanging="211"/>
              <w:jc w:val="center"/>
              <w:rPr>
                <w:rFonts w:ascii="ＭＳ 明朝" w:eastAsia="ＭＳ 明朝" w:hAnsi="ＭＳ 明朝"/>
                <w:sz w:val="22"/>
              </w:rPr>
            </w:pPr>
          </w:p>
          <w:p w:rsidR="00694643" w:rsidRDefault="00694643">
            <w:pPr>
              <w:ind w:left="211" w:hangingChars="100" w:hanging="211"/>
              <w:jc w:val="center"/>
              <w:rPr>
                <w:rFonts w:ascii="ＭＳ 明朝" w:eastAsia="ＭＳ 明朝" w:hAnsi="ＭＳ 明朝"/>
                <w:sz w:val="22"/>
              </w:rPr>
            </w:pPr>
          </w:p>
          <w:p w:rsidR="00694643" w:rsidRDefault="001D67E7">
            <w:pPr>
              <w:ind w:left="211" w:hangingChars="100" w:hanging="211"/>
              <w:jc w:val="center"/>
              <w:rPr>
                <w:rFonts w:ascii="ＭＳ 明朝" w:eastAsia="ＭＳ 明朝" w:hAnsi="ＭＳ 明朝"/>
                <w:sz w:val="22"/>
              </w:rPr>
            </w:pPr>
            <w:r>
              <w:rPr>
                <w:rFonts w:ascii="ＭＳ 明朝" w:eastAsia="ＭＳ 明朝" w:hAnsi="ＭＳ 明朝" w:hint="eastAsia"/>
                <w:sz w:val="22"/>
              </w:rPr>
              <w:t>１０</w:t>
            </w:r>
          </w:p>
          <w:p w:rsidR="00694643" w:rsidRDefault="00694643">
            <w:pPr>
              <w:ind w:left="211" w:hangingChars="100" w:hanging="211"/>
              <w:jc w:val="center"/>
              <w:rPr>
                <w:rFonts w:ascii="ＭＳ 明朝" w:eastAsia="ＭＳ 明朝" w:hAnsi="ＭＳ 明朝"/>
                <w:sz w:val="22"/>
              </w:rPr>
            </w:pPr>
          </w:p>
          <w:p w:rsidR="00694643" w:rsidRDefault="00694643">
            <w:pPr>
              <w:ind w:left="211" w:hangingChars="100" w:hanging="211"/>
              <w:jc w:val="center"/>
              <w:rPr>
                <w:rFonts w:ascii="ＭＳ 明朝" w:eastAsia="ＭＳ 明朝" w:hAnsi="ＭＳ 明朝"/>
                <w:sz w:val="22"/>
              </w:rPr>
            </w:pPr>
          </w:p>
          <w:p w:rsidR="00694643" w:rsidRDefault="00694643">
            <w:pPr>
              <w:ind w:left="211" w:hangingChars="100" w:hanging="211"/>
              <w:jc w:val="center"/>
              <w:rPr>
                <w:rFonts w:ascii="ＭＳ 明朝" w:eastAsia="ＭＳ 明朝" w:hAnsi="ＭＳ 明朝"/>
                <w:sz w:val="22"/>
              </w:rPr>
            </w:pPr>
          </w:p>
          <w:p w:rsidR="00694643" w:rsidRDefault="001D67E7">
            <w:pPr>
              <w:ind w:left="211" w:hangingChars="100" w:hanging="211"/>
              <w:jc w:val="center"/>
              <w:rPr>
                <w:rFonts w:ascii="ＭＳ 明朝" w:eastAsia="ＭＳ 明朝" w:hAnsi="ＭＳ 明朝"/>
                <w:sz w:val="22"/>
              </w:rPr>
            </w:pPr>
            <w:r>
              <w:rPr>
                <w:rFonts w:ascii="ＭＳ 明朝" w:eastAsia="ＭＳ 明朝" w:hAnsi="ＭＳ 明朝" w:hint="eastAsia"/>
                <w:sz w:val="22"/>
              </w:rPr>
              <w:t>１０</w:t>
            </w:r>
          </w:p>
          <w:p w:rsidR="00694643" w:rsidRDefault="00694643">
            <w:pPr>
              <w:ind w:left="211" w:hangingChars="100" w:hanging="211"/>
              <w:jc w:val="center"/>
              <w:rPr>
                <w:rFonts w:ascii="ＭＳ 明朝" w:eastAsia="ＭＳ 明朝" w:hAnsi="ＭＳ 明朝"/>
                <w:sz w:val="22"/>
              </w:rPr>
            </w:pPr>
          </w:p>
          <w:p w:rsidR="00694643" w:rsidRDefault="00694643">
            <w:pPr>
              <w:ind w:left="211" w:hangingChars="100" w:hanging="211"/>
              <w:jc w:val="center"/>
              <w:rPr>
                <w:rFonts w:ascii="ＭＳ 明朝" w:eastAsia="ＭＳ 明朝" w:hAnsi="ＭＳ 明朝"/>
                <w:sz w:val="22"/>
              </w:rPr>
            </w:pPr>
          </w:p>
          <w:p w:rsidR="00694643" w:rsidRDefault="00694643">
            <w:pPr>
              <w:ind w:left="211" w:hangingChars="100" w:hanging="211"/>
              <w:jc w:val="center"/>
              <w:rPr>
                <w:rFonts w:ascii="ＭＳ 明朝" w:eastAsia="ＭＳ 明朝" w:hAnsi="ＭＳ 明朝"/>
                <w:sz w:val="22"/>
              </w:rPr>
            </w:pPr>
          </w:p>
          <w:p w:rsidR="00694643" w:rsidRDefault="001D67E7">
            <w:pPr>
              <w:ind w:left="211" w:hangingChars="100" w:hanging="211"/>
              <w:jc w:val="center"/>
              <w:rPr>
                <w:rFonts w:ascii="ＭＳ 明朝" w:eastAsia="ＭＳ 明朝" w:hAnsi="ＭＳ 明朝"/>
                <w:sz w:val="22"/>
              </w:rPr>
            </w:pPr>
            <w:r>
              <w:rPr>
                <w:rFonts w:ascii="ＭＳ 明朝" w:eastAsia="ＭＳ 明朝" w:hAnsi="ＭＳ 明朝" w:hint="eastAsia"/>
                <w:sz w:val="22"/>
              </w:rPr>
              <w:t>１０</w:t>
            </w:r>
          </w:p>
          <w:p w:rsidR="00694643" w:rsidRDefault="00694643">
            <w:pPr>
              <w:ind w:left="211" w:hangingChars="100" w:hanging="211"/>
              <w:jc w:val="center"/>
              <w:rPr>
                <w:rFonts w:ascii="ＭＳ 明朝" w:eastAsia="ＭＳ 明朝" w:hAnsi="ＭＳ 明朝"/>
                <w:sz w:val="22"/>
              </w:rPr>
            </w:pPr>
          </w:p>
          <w:p w:rsidR="00694643" w:rsidRDefault="00694643">
            <w:pPr>
              <w:ind w:left="211" w:hangingChars="100" w:hanging="211"/>
              <w:jc w:val="center"/>
              <w:rPr>
                <w:rFonts w:ascii="ＭＳ 明朝" w:eastAsia="ＭＳ 明朝" w:hAnsi="ＭＳ 明朝"/>
                <w:sz w:val="22"/>
              </w:rPr>
            </w:pPr>
          </w:p>
          <w:p w:rsidR="00694643" w:rsidRDefault="001D67E7">
            <w:pPr>
              <w:ind w:left="211" w:hangingChars="100" w:hanging="211"/>
              <w:jc w:val="center"/>
              <w:rPr>
                <w:rFonts w:ascii="ＭＳ 明朝" w:eastAsia="ＭＳ 明朝" w:hAnsi="ＭＳ 明朝"/>
                <w:sz w:val="22"/>
              </w:rPr>
            </w:pPr>
            <w:r>
              <w:rPr>
                <w:rFonts w:ascii="ＭＳ 明朝" w:eastAsia="ＭＳ 明朝" w:hAnsi="ＭＳ 明朝" w:hint="eastAsia"/>
                <w:sz w:val="22"/>
              </w:rPr>
              <w:t>６</w:t>
            </w:r>
          </w:p>
          <w:p w:rsidR="00694643" w:rsidRDefault="00694643">
            <w:pPr>
              <w:ind w:left="211" w:hangingChars="100" w:hanging="211"/>
              <w:jc w:val="center"/>
              <w:rPr>
                <w:rFonts w:ascii="ＭＳ 明朝" w:eastAsia="ＭＳ 明朝" w:hAnsi="ＭＳ 明朝"/>
                <w:sz w:val="22"/>
              </w:rPr>
            </w:pPr>
          </w:p>
          <w:p w:rsidR="00694643" w:rsidRDefault="00694643">
            <w:pPr>
              <w:ind w:left="211" w:hangingChars="100" w:hanging="211"/>
              <w:jc w:val="center"/>
              <w:rPr>
                <w:rFonts w:ascii="ＭＳ 明朝" w:eastAsia="ＭＳ 明朝" w:hAnsi="ＭＳ 明朝"/>
                <w:sz w:val="22"/>
              </w:rPr>
            </w:pPr>
          </w:p>
          <w:p w:rsidR="00694643" w:rsidRDefault="00694643">
            <w:pPr>
              <w:ind w:left="211" w:hangingChars="100" w:hanging="211"/>
              <w:jc w:val="center"/>
              <w:rPr>
                <w:rFonts w:ascii="ＭＳ 明朝" w:eastAsia="ＭＳ 明朝" w:hAnsi="ＭＳ 明朝"/>
                <w:sz w:val="22"/>
              </w:rPr>
            </w:pPr>
          </w:p>
          <w:p w:rsidR="00694643" w:rsidRDefault="00694643">
            <w:pPr>
              <w:ind w:left="211" w:hangingChars="100" w:hanging="211"/>
              <w:jc w:val="center"/>
              <w:rPr>
                <w:rFonts w:ascii="ＭＳ 明朝" w:eastAsia="ＭＳ 明朝" w:hAnsi="ＭＳ 明朝"/>
                <w:sz w:val="22"/>
              </w:rPr>
            </w:pPr>
          </w:p>
          <w:p w:rsidR="00694643" w:rsidRDefault="00694643">
            <w:pPr>
              <w:ind w:left="211" w:hangingChars="100" w:hanging="211"/>
              <w:jc w:val="center"/>
              <w:rPr>
                <w:rFonts w:ascii="ＭＳ 明朝" w:eastAsia="ＭＳ 明朝" w:hAnsi="ＭＳ 明朝"/>
                <w:sz w:val="22"/>
              </w:rPr>
            </w:pPr>
          </w:p>
          <w:p w:rsidR="00694643" w:rsidRDefault="001D67E7">
            <w:pPr>
              <w:ind w:left="211" w:hangingChars="100" w:hanging="211"/>
              <w:jc w:val="center"/>
              <w:rPr>
                <w:rFonts w:ascii="ＭＳ 明朝" w:eastAsia="ＭＳ 明朝" w:hAnsi="ＭＳ 明朝"/>
                <w:sz w:val="22"/>
              </w:rPr>
            </w:pPr>
            <w:r>
              <w:rPr>
                <w:rFonts w:ascii="ＭＳ 明朝" w:eastAsia="ＭＳ 明朝" w:hAnsi="ＭＳ 明朝" w:hint="eastAsia"/>
                <w:sz w:val="22"/>
              </w:rPr>
              <w:t>３</w:t>
            </w:r>
          </w:p>
          <w:p w:rsidR="00694643" w:rsidRDefault="00694643">
            <w:pPr>
              <w:ind w:left="211" w:hangingChars="100" w:hanging="211"/>
              <w:jc w:val="center"/>
              <w:rPr>
                <w:rFonts w:ascii="ＭＳ 明朝" w:eastAsia="ＭＳ 明朝" w:hAnsi="ＭＳ 明朝"/>
                <w:sz w:val="22"/>
              </w:rPr>
            </w:pPr>
          </w:p>
          <w:p w:rsidR="00694643" w:rsidRDefault="00694643">
            <w:pPr>
              <w:ind w:left="211" w:hangingChars="100" w:hanging="211"/>
              <w:jc w:val="center"/>
              <w:rPr>
                <w:rFonts w:ascii="ＭＳ 明朝" w:eastAsia="ＭＳ 明朝" w:hAnsi="ＭＳ 明朝"/>
                <w:sz w:val="22"/>
              </w:rPr>
            </w:pPr>
          </w:p>
          <w:p w:rsidR="00694643" w:rsidRDefault="00694643">
            <w:pPr>
              <w:ind w:left="211" w:hangingChars="100" w:hanging="211"/>
              <w:jc w:val="center"/>
              <w:rPr>
                <w:rFonts w:ascii="ＭＳ 明朝" w:eastAsia="ＭＳ 明朝" w:hAnsi="ＭＳ 明朝"/>
                <w:sz w:val="22"/>
              </w:rPr>
            </w:pPr>
          </w:p>
          <w:p w:rsidR="00694643" w:rsidRDefault="00694643">
            <w:pPr>
              <w:ind w:left="211" w:hangingChars="100" w:hanging="211"/>
              <w:jc w:val="center"/>
              <w:rPr>
                <w:rFonts w:ascii="ＭＳ 明朝" w:eastAsia="ＭＳ 明朝" w:hAnsi="ＭＳ 明朝"/>
                <w:sz w:val="22"/>
              </w:rPr>
            </w:pPr>
          </w:p>
          <w:p w:rsidR="00694643" w:rsidRDefault="001D67E7">
            <w:pPr>
              <w:ind w:left="211" w:hangingChars="100" w:hanging="211"/>
              <w:jc w:val="center"/>
              <w:rPr>
                <w:rFonts w:ascii="ＭＳ 明朝" w:eastAsia="ＭＳ 明朝" w:hAnsi="ＭＳ 明朝"/>
                <w:sz w:val="22"/>
              </w:rPr>
            </w:pPr>
            <w:r>
              <w:rPr>
                <w:rFonts w:ascii="ＭＳ 明朝" w:eastAsia="ＭＳ 明朝" w:hAnsi="ＭＳ 明朝" w:hint="eastAsia"/>
                <w:sz w:val="22"/>
              </w:rPr>
              <w:t>３</w:t>
            </w:r>
          </w:p>
        </w:tc>
      </w:tr>
    </w:tbl>
    <w:p w:rsidR="00694643" w:rsidRDefault="00694643">
      <w:pPr>
        <w:rPr>
          <w:rFonts w:ascii="ＭＳ 明朝" w:eastAsia="ＭＳ 明朝" w:hAnsi="ＭＳ 明朝"/>
          <w:sz w:val="22"/>
        </w:rPr>
      </w:pPr>
    </w:p>
    <w:sectPr w:rsidR="00694643">
      <w:pgSz w:w="11906" w:h="16838" w:code="9"/>
      <w:pgMar w:top="1134" w:right="1134" w:bottom="1134" w:left="1134" w:header="851" w:footer="992"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9ED" w:rsidRDefault="007719ED">
      <w:r>
        <w:separator/>
      </w:r>
    </w:p>
  </w:endnote>
  <w:endnote w:type="continuationSeparator" w:id="0">
    <w:p w:rsidR="007719ED" w:rsidRDefault="0077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9ED" w:rsidRDefault="007719ED">
      <w:r>
        <w:separator/>
      </w:r>
    </w:p>
  </w:footnote>
  <w:footnote w:type="continuationSeparator" w:id="0">
    <w:p w:rsidR="007719ED" w:rsidRDefault="00771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28A"/>
    <w:multiLevelType w:val="hybridMultilevel"/>
    <w:tmpl w:val="2AFE9574"/>
    <w:lvl w:ilvl="0" w:tplc="2C4CE1B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A61961"/>
    <w:multiLevelType w:val="hybridMultilevel"/>
    <w:tmpl w:val="A68AAE7C"/>
    <w:lvl w:ilvl="0" w:tplc="01DEE6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2B6A2F"/>
    <w:multiLevelType w:val="hybridMultilevel"/>
    <w:tmpl w:val="B2CE3334"/>
    <w:lvl w:ilvl="0" w:tplc="38A6B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8C2713"/>
    <w:multiLevelType w:val="hybridMultilevel"/>
    <w:tmpl w:val="D8802838"/>
    <w:lvl w:ilvl="0" w:tplc="F2043D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F255BB"/>
    <w:multiLevelType w:val="hybridMultilevel"/>
    <w:tmpl w:val="7FFC5E34"/>
    <w:lvl w:ilvl="0" w:tplc="6714C1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7370D9"/>
    <w:multiLevelType w:val="hybridMultilevel"/>
    <w:tmpl w:val="21CE50E6"/>
    <w:lvl w:ilvl="0" w:tplc="796C87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43"/>
    <w:rsid w:val="001D67E7"/>
    <w:rsid w:val="002436F9"/>
    <w:rsid w:val="005324E9"/>
    <w:rsid w:val="00694643"/>
    <w:rsid w:val="00771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20EA2"/>
  <w15:docId w15:val="{8E2DCC65-9E7F-4F1E-919C-B700B058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customStyle="1" w:styleId="a4">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 w:val="20"/>
      <w:szCs w:val="20"/>
    </w:rPr>
  </w:style>
  <w:style w:type="table" w:styleId="a5">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DFD42-36CC-4873-8661-0A96E3A9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553</Words>
  <Characters>3156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3</cp:revision>
  <cp:lastPrinted>2020-11-07T07:27:00Z</cp:lastPrinted>
  <dcterms:created xsi:type="dcterms:W3CDTF">2023-03-07T07:12:00Z</dcterms:created>
  <dcterms:modified xsi:type="dcterms:W3CDTF">2023-03-09T05:54:00Z</dcterms:modified>
</cp:coreProperties>
</file>