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1C9" w:rsidRDefault="00F331C9" w:rsidP="00F331C9">
      <w:pPr>
        <w:rPr>
          <w:sz w:val="22"/>
        </w:rPr>
      </w:pPr>
    </w:p>
    <w:p w:rsidR="00F331C9" w:rsidRPr="007D5244" w:rsidRDefault="00F94780" w:rsidP="00F331C9">
      <w:pPr>
        <w:pStyle w:val="a9"/>
        <w:ind w:left="280" w:hanging="280"/>
        <w:jc w:val="center"/>
        <w:rPr>
          <w:rFonts w:ascii="ＭＳ ゴシック" w:eastAsia="ＭＳ ゴシック" w:hAnsi="ＭＳ ゴシック"/>
          <w:sz w:val="28"/>
          <w:szCs w:val="28"/>
        </w:rPr>
      </w:pPr>
      <w:r>
        <w:rPr>
          <w:rFonts w:ascii="ＭＳ ゴシック" w:eastAsia="ＭＳ ゴシック" w:hAnsi="ＭＳ ゴシック" w:cs="ＭＳ 明朝" w:hint="eastAsia"/>
          <w:sz w:val="28"/>
          <w:szCs w:val="28"/>
        </w:rPr>
        <w:t>埼玉県個人情報保護審査会</w:t>
      </w:r>
      <w:r w:rsidR="00D32E3F">
        <w:rPr>
          <w:rFonts w:ascii="ＭＳ ゴシック" w:eastAsia="ＭＳ ゴシック" w:hAnsi="ＭＳ ゴシック" w:cs="ＭＳ 明朝" w:hint="eastAsia"/>
          <w:sz w:val="28"/>
          <w:szCs w:val="28"/>
        </w:rPr>
        <w:t>議事録</w:t>
      </w:r>
      <w:r>
        <w:rPr>
          <w:rFonts w:ascii="ＭＳ ゴシック" w:eastAsia="ＭＳ ゴシック" w:hAnsi="ＭＳ ゴシック" w:cs="ＭＳ 明朝" w:hint="eastAsia"/>
          <w:sz w:val="28"/>
          <w:szCs w:val="28"/>
        </w:rPr>
        <w:t>（</w:t>
      </w:r>
      <w:r w:rsidR="006B0D27">
        <w:rPr>
          <w:rFonts w:ascii="ＭＳ ゴシック" w:eastAsia="ＭＳ ゴシック" w:hAnsi="ＭＳ ゴシック" w:cs="ＭＳ 明朝" w:hint="eastAsia"/>
          <w:sz w:val="28"/>
          <w:szCs w:val="28"/>
        </w:rPr>
        <w:t>総会</w:t>
      </w:r>
      <w:r w:rsidR="00F331C9" w:rsidRPr="007D5244">
        <w:rPr>
          <w:rFonts w:ascii="ＭＳ ゴシック" w:eastAsia="ＭＳ ゴシック" w:hAnsi="ＭＳ ゴシック" w:cs="ＭＳ 明朝" w:hint="eastAsia"/>
          <w:sz w:val="28"/>
          <w:szCs w:val="28"/>
        </w:rPr>
        <w:t>）</w:t>
      </w:r>
    </w:p>
    <w:p w:rsidR="00F331C9" w:rsidRPr="006B0D27" w:rsidRDefault="00F331C9" w:rsidP="00F331C9">
      <w:pPr>
        <w:pStyle w:val="a9"/>
        <w:ind w:left="220" w:hanging="220"/>
        <w:rPr>
          <w:rFonts w:ascii="ＭＳ ゴシック" w:eastAsia="ＭＳ ゴシック" w:hAnsi="ＭＳ ゴシック"/>
        </w:rPr>
      </w:pPr>
    </w:p>
    <w:p w:rsidR="00F331C9" w:rsidRPr="007D5244" w:rsidRDefault="00F331C9" w:rsidP="00F331C9">
      <w:pPr>
        <w:rPr>
          <w:rFonts w:ascii="ＭＳ ゴシック" w:eastAsia="ＭＳ ゴシック" w:hAnsi="ＭＳ ゴシック"/>
          <w:spacing w:val="2"/>
          <w:lang w:eastAsia="zh-TW"/>
        </w:rPr>
      </w:pPr>
      <w:r w:rsidRPr="007D5244">
        <w:rPr>
          <w:rFonts w:ascii="ＭＳ ゴシック" w:eastAsia="ＭＳ ゴシック" w:hAnsi="ＭＳ ゴシック" w:cs="ＭＳ 明朝" w:hint="eastAsia"/>
          <w:sz w:val="24"/>
          <w:lang w:eastAsia="zh-TW"/>
        </w:rPr>
        <w:t>１　日　時</w:t>
      </w:r>
    </w:p>
    <w:p w:rsidR="00F331C9" w:rsidRPr="007D5244" w:rsidRDefault="00F331C9" w:rsidP="00F331C9">
      <w:pPr>
        <w:rPr>
          <w:rFonts w:ascii="ＭＳ ゴシック" w:eastAsia="ＭＳ ゴシック" w:hAnsi="ＭＳ ゴシック" w:cs="ＭＳ 明朝"/>
          <w:sz w:val="24"/>
        </w:rPr>
      </w:pPr>
      <w:r w:rsidRPr="007D5244">
        <w:rPr>
          <w:rFonts w:ascii="ＭＳ ゴシック" w:eastAsia="ＭＳ ゴシック" w:hAnsi="ＭＳ ゴシック" w:hint="eastAsia"/>
          <w:sz w:val="24"/>
        </w:rPr>
        <w:t xml:space="preserve">　　</w:t>
      </w:r>
      <w:r w:rsidRPr="007D5244">
        <w:rPr>
          <w:rFonts w:ascii="ＭＳ ゴシック" w:eastAsia="ＭＳ ゴシック" w:hAnsi="ＭＳ ゴシック" w:cs="ＭＳ 明朝" w:hint="eastAsia"/>
          <w:sz w:val="24"/>
        </w:rPr>
        <w:t>令和</w:t>
      </w:r>
      <w:r w:rsidR="008C04C4">
        <w:rPr>
          <w:rFonts w:ascii="ＭＳ ゴシック" w:eastAsia="ＭＳ ゴシック" w:hAnsi="ＭＳ ゴシック" w:cs="ＭＳ 明朝" w:hint="eastAsia"/>
          <w:sz w:val="24"/>
        </w:rPr>
        <w:t>４</w:t>
      </w:r>
      <w:r w:rsidRPr="007D5244">
        <w:rPr>
          <w:rFonts w:ascii="ＭＳ ゴシック" w:eastAsia="ＭＳ ゴシック" w:hAnsi="ＭＳ ゴシック" w:cs="ＭＳ 明朝" w:hint="eastAsia"/>
          <w:sz w:val="24"/>
          <w:lang w:eastAsia="zh-TW"/>
        </w:rPr>
        <w:t>年</w:t>
      </w:r>
      <w:r w:rsidR="006B0D27">
        <w:rPr>
          <w:rFonts w:ascii="ＭＳ ゴシック" w:eastAsia="ＭＳ ゴシック" w:hAnsi="ＭＳ ゴシック" w:cs="ＭＳ 明朝" w:hint="eastAsia"/>
          <w:sz w:val="24"/>
        </w:rPr>
        <w:t>４</w:t>
      </w:r>
      <w:r w:rsidRPr="007D5244">
        <w:rPr>
          <w:rFonts w:ascii="ＭＳ ゴシック" w:eastAsia="ＭＳ ゴシック" w:hAnsi="ＭＳ ゴシック" w:cs="ＭＳ 明朝" w:hint="eastAsia"/>
          <w:sz w:val="24"/>
          <w:lang w:eastAsia="zh-TW"/>
        </w:rPr>
        <w:t>月</w:t>
      </w:r>
      <w:r w:rsidR="00F94780">
        <w:rPr>
          <w:rFonts w:ascii="ＭＳ ゴシック" w:eastAsia="ＭＳ ゴシック" w:hAnsi="ＭＳ ゴシック" w:cs="ＭＳ 明朝" w:hint="eastAsia"/>
          <w:sz w:val="24"/>
        </w:rPr>
        <w:t>２</w:t>
      </w:r>
      <w:r w:rsidR="006B0D27">
        <w:rPr>
          <w:rFonts w:ascii="ＭＳ ゴシック" w:eastAsia="ＭＳ ゴシック" w:hAnsi="ＭＳ ゴシック" w:cs="ＭＳ 明朝" w:hint="eastAsia"/>
          <w:sz w:val="24"/>
        </w:rPr>
        <w:t>５</w:t>
      </w:r>
      <w:r w:rsidR="00F94780">
        <w:rPr>
          <w:rFonts w:ascii="ＭＳ ゴシック" w:eastAsia="ＭＳ ゴシック" w:hAnsi="ＭＳ ゴシック" w:cs="ＭＳ 明朝" w:hint="eastAsia"/>
          <w:sz w:val="24"/>
        </w:rPr>
        <w:t>日（</w:t>
      </w:r>
      <w:r w:rsidR="006B0D27">
        <w:rPr>
          <w:rFonts w:ascii="ＭＳ ゴシック" w:eastAsia="ＭＳ ゴシック" w:hAnsi="ＭＳ ゴシック" w:cs="ＭＳ 明朝" w:hint="eastAsia"/>
          <w:sz w:val="24"/>
        </w:rPr>
        <w:t>月</w:t>
      </w:r>
      <w:r w:rsidR="00F94780">
        <w:rPr>
          <w:rFonts w:ascii="ＭＳ ゴシック" w:eastAsia="ＭＳ ゴシック" w:hAnsi="ＭＳ ゴシック" w:cs="ＭＳ 明朝" w:hint="eastAsia"/>
          <w:sz w:val="24"/>
        </w:rPr>
        <w:t>）</w:t>
      </w:r>
      <w:r w:rsidR="006B0D27">
        <w:rPr>
          <w:rFonts w:ascii="ＭＳ ゴシック" w:eastAsia="ＭＳ ゴシック" w:hAnsi="ＭＳ ゴシック" w:cs="ＭＳ 明朝" w:hint="eastAsia"/>
          <w:sz w:val="24"/>
        </w:rPr>
        <w:t>午前１０</w:t>
      </w:r>
      <w:r w:rsidRPr="007D5244">
        <w:rPr>
          <w:rFonts w:ascii="ＭＳ ゴシック" w:eastAsia="ＭＳ ゴシック" w:hAnsi="ＭＳ ゴシック" w:cs="ＭＳ 明朝" w:hint="eastAsia"/>
          <w:sz w:val="24"/>
        </w:rPr>
        <w:t>時</w:t>
      </w:r>
      <w:r w:rsidR="00F94780">
        <w:rPr>
          <w:rFonts w:ascii="ＭＳ ゴシック" w:eastAsia="ＭＳ ゴシック" w:hAnsi="ＭＳ ゴシック" w:cs="ＭＳ 明朝" w:hint="eastAsia"/>
          <w:sz w:val="24"/>
        </w:rPr>
        <w:t>０</w:t>
      </w:r>
      <w:r w:rsidRPr="007D5244">
        <w:rPr>
          <w:rFonts w:ascii="ＭＳ ゴシック" w:eastAsia="ＭＳ ゴシック" w:hAnsi="ＭＳ ゴシック" w:cs="ＭＳ 明朝" w:hint="eastAsia"/>
          <w:sz w:val="24"/>
        </w:rPr>
        <w:t>０分</w:t>
      </w:r>
      <w:r w:rsidRPr="007D5244">
        <w:rPr>
          <w:rFonts w:ascii="ＭＳ ゴシック" w:eastAsia="ＭＳ ゴシック" w:hAnsi="ＭＳ ゴシック" w:cs="ＭＳ 明朝" w:hint="eastAsia"/>
          <w:sz w:val="24"/>
          <w:lang w:eastAsia="zh-TW"/>
        </w:rPr>
        <w:t>～</w:t>
      </w:r>
      <w:r w:rsidR="006B0D27">
        <w:rPr>
          <w:rFonts w:ascii="ＭＳ ゴシック" w:eastAsia="ＭＳ ゴシック" w:hAnsi="ＭＳ ゴシック" w:cs="ＭＳ 明朝" w:hint="eastAsia"/>
          <w:sz w:val="24"/>
        </w:rPr>
        <w:t>午前１１時４</w:t>
      </w:r>
      <w:r w:rsidRPr="007D5244">
        <w:rPr>
          <w:rFonts w:ascii="ＭＳ ゴシック" w:eastAsia="ＭＳ ゴシック" w:hAnsi="ＭＳ ゴシック" w:cs="ＭＳ 明朝" w:hint="eastAsia"/>
          <w:sz w:val="24"/>
        </w:rPr>
        <w:t>０分</w:t>
      </w:r>
    </w:p>
    <w:p w:rsidR="00F331C9" w:rsidRPr="007D5244" w:rsidRDefault="00F331C9" w:rsidP="00F331C9">
      <w:pPr>
        <w:rPr>
          <w:rFonts w:ascii="ＭＳ ゴシック" w:eastAsia="ＭＳ ゴシック" w:hAnsi="ＭＳ ゴシック"/>
          <w:spacing w:val="2"/>
          <w:lang w:eastAsia="zh-TW"/>
        </w:rPr>
      </w:pPr>
    </w:p>
    <w:p w:rsidR="00F331C9" w:rsidRPr="007D5244" w:rsidRDefault="00F331C9" w:rsidP="00F331C9">
      <w:pPr>
        <w:rPr>
          <w:rFonts w:ascii="ＭＳ ゴシック" w:eastAsia="ＭＳ ゴシック" w:hAnsi="ＭＳ ゴシック"/>
          <w:spacing w:val="2"/>
          <w:lang w:eastAsia="zh-TW"/>
        </w:rPr>
      </w:pPr>
      <w:r w:rsidRPr="007D5244">
        <w:rPr>
          <w:rFonts w:ascii="ＭＳ ゴシック" w:eastAsia="ＭＳ ゴシック" w:hAnsi="ＭＳ ゴシック" w:cs="ＭＳ 明朝" w:hint="eastAsia"/>
          <w:sz w:val="24"/>
          <w:lang w:eastAsia="zh-TW"/>
        </w:rPr>
        <w:t>２　場　所</w:t>
      </w: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 xml:space="preserve">　　埼玉県庁衛生会館　県政情報センター内</w:t>
      </w:r>
    </w:p>
    <w:p w:rsidR="00F331C9" w:rsidRPr="007D5244" w:rsidRDefault="00F331C9" w:rsidP="00F331C9">
      <w:pPr>
        <w:rPr>
          <w:rFonts w:ascii="ＭＳ ゴシック" w:eastAsia="ＭＳ ゴシック" w:hAnsi="ＭＳ ゴシック"/>
          <w:sz w:val="24"/>
        </w:rPr>
      </w:pP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３　出席者</w:t>
      </w: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（１）委員</w:t>
      </w:r>
    </w:p>
    <w:p w:rsidR="00F331C9" w:rsidRPr="007D5244" w:rsidRDefault="00A53C81" w:rsidP="00F331C9">
      <w:pPr>
        <w:rPr>
          <w:rFonts w:ascii="ＭＳ ゴシック" w:eastAsia="ＭＳ ゴシック" w:hAnsi="ＭＳ ゴシック"/>
          <w:sz w:val="24"/>
        </w:rPr>
      </w:pPr>
      <w:r>
        <w:rPr>
          <w:rFonts w:ascii="ＭＳ ゴシック" w:eastAsia="ＭＳ ゴシック" w:hAnsi="ＭＳ ゴシック" w:hint="eastAsia"/>
          <w:sz w:val="24"/>
        </w:rPr>
        <w:t xml:space="preserve">　　　桑原会長、</w:t>
      </w:r>
      <w:r w:rsidR="006B0D27">
        <w:rPr>
          <w:rFonts w:ascii="ＭＳ ゴシック" w:eastAsia="ＭＳ ゴシック" w:hAnsi="ＭＳ ゴシック" w:hint="eastAsia"/>
          <w:sz w:val="24"/>
        </w:rPr>
        <w:t>大沢委員、栗原委員、田中委員、寺委員、寺田委員</w:t>
      </w: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（２）</w:t>
      </w:r>
      <w:r w:rsidR="00F94780" w:rsidRPr="007C4449">
        <w:rPr>
          <w:rFonts w:ascii="ＭＳ ゴシック" w:eastAsia="ＭＳ ゴシック" w:hAnsi="ＭＳ ゴシック" w:hint="eastAsia"/>
          <w:sz w:val="24"/>
        </w:rPr>
        <w:t>事務局</w:t>
      </w: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 xml:space="preserve">　　　総務部文書課</w:t>
      </w:r>
    </w:p>
    <w:p w:rsidR="00F331C9" w:rsidRPr="007D5244" w:rsidRDefault="00F331C9" w:rsidP="00F331C9">
      <w:pPr>
        <w:rPr>
          <w:rFonts w:ascii="ＭＳ ゴシック" w:eastAsia="ＭＳ ゴシック" w:hAnsi="ＭＳ ゴシック"/>
          <w:sz w:val="24"/>
        </w:rPr>
      </w:pPr>
    </w:p>
    <w:p w:rsidR="00F331C9" w:rsidRPr="007D5244" w:rsidRDefault="00F331C9" w:rsidP="00F331C9">
      <w:pPr>
        <w:rPr>
          <w:rFonts w:ascii="ＭＳ ゴシック" w:eastAsia="ＭＳ ゴシック" w:hAnsi="ＭＳ ゴシック"/>
          <w:sz w:val="24"/>
        </w:rPr>
      </w:pPr>
      <w:r w:rsidRPr="007D5244">
        <w:rPr>
          <w:rFonts w:ascii="ＭＳ ゴシック" w:eastAsia="ＭＳ ゴシック" w:hAnsi="ＭＳ ゴシック" w:hint="eastAsia"/>
          <w:sz w:val="24"/>
        </w:rPr>
        <w:t>４　議事</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（１）報告</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ア　個人情報保護制度の見直しについて</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イ　改正個人情報保護法施行後の本県個人情報保護制度について</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ウ　改正法適用後の審査会権限等について</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（２）意見交換</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ア　個人情報保護法改正に伴い条例での規定を検討する事項について</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①条例要配慮個人情報</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②開示手数料</w:t>
      </w:r>
    </w:p>
    <w:p w:rsidR="00E6539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③開示決定等の期限</w:t>
      </w:r>
    </w:p>
    <w:p w:rsidR="00F331C9" w:rsidRPr="00E65399" w:rsidRDefault="00E65399" w:rsidP="00E65399">
      <w:pPr>
        <w:ind w:left="480" w:hangingChars="200" w:hanging="480"/>
        <w:rPr>
          <w:rFonts w:ascii="ＭＳ ゴシック" w:eastAsia="ＭＳ ゴシック" w:hAnsi="ＭＳ ゴシック" w:cs="ＭＳ 明朝"/>
          <w:sz w:val="24"/>
        </w:rPr>
      </w:pPr>
      <w:r w:rsidRPr="00E65399">
        <w:rPr>
          <w:rFonts w:ascii="ＭＳ ゴシック" w:eastAsia="ＭＳ ゴシック" w:hAnsi="ＭＳ ゴシック" w:cs="ＭＳ 明朝" w:hint="eastAsia"/>
          <w:sz w:val="24"/>
        </w:rPr>
        <w:t xml:space="preserve">　　　④情報公開条例と不開示情報の整合性</w:t>
      </w:r>
    </w:p>
    <w:p w:rsidR="00F331C9" w:rsidRPr="00E65399" w:rsidRDefault="00F331C9" w:rsidP="00F331C9">
      <w:pPr>
        <w:pStyle w:val="a9"/>
        <w:ind w:left="220" w:hanging="220"/>
        <w:rPr>
          <w:rFonts w:ascii="ＭＳ ゴシック" w:eastAsia="ＭＳ ゴシック" w:hAnsi="ＭＳ ゴシック"/>
          <w:szCs w:val="22"/>
        </w:rPr>
      </w:pPr>
    </w:p>
    <w:p w:rsidR="00F331C9" w:rsidRDefault="00F331C9" w:rsidP="00F331C9">
      <w:pPr>
        <w:rPr>
          <w:rFonts w:ascii="ＭＳ ゴシック" w:eastAsia="ＭＳ ゴシック" w:hAnsi="ＭＳ ゴシック"/>
          <w:b/>
          <w:sz w:val="24"/>
          <w:szCs w:val="24"/>
        </w:rPr>
      </w:pPr>
    </w:p>
    <w:p w:rsidR="00D32E3F" w:rsidRDefault="00D32E3F" w:rsidP="00F331C9">
      <w:pPr>
        <w:rPr>
          <w:rFonts w:ascii="ＭＳ ゴシック" w:eastAsia="ＭＳ ゴシック" w:hAnsi="ＭＳ ゴシック"/>
          <w:b/>
          <w:sz w:val="24"/>
          <w:szCs w:val="24"/>
        </w:rPr>
      </w:pPr>
    </w:p>
    <w:p w:rsidR="00D32E3F" w:rsidRDefault="00D32E3F" w:rsidP="00F331C9">
      <w:pPr>
        <w:rPr>
          <w:rFonts w:ascii="ＭＳ ゴシック" w:eastAsia="ＭＳ ゴシック" w:hAnsi="ＭＳ ゴシック"/>
          <w:b/>
          <w:sz w:val="24"/>
          <w:szCs w:val="24"/>
        </w:rPr>
      </w:pPr>
      <w:bookmarkStart w:id="0" w:name="_GoBack"/>
      <w:bookmarkEnd w:id="0"/>
    </w:p>
    <w:p w:rsidR="00D32E3F" w:rsidRPr="00D32E3F" w:rsidRDefault="00D32E3F" w:rsidP="00F331C9">
      <w:pPr>
        <w:rPr>
          <w:rFonts w:ascii="ＭＳ ゴシック" w:eastAsia="ＭＳ ゴシック" w:hAnsi="ＭＳ ゴシック"/>
          <w:b/>
          <w:sz w:val="24"/>
          <w:szCs w:val="24"/>
        </w:rPr>
      </w:pPr>
    </w:p>
    <w:p w:rsidR="00F331C9" w:rsidRPr="007D5244" w:rsidRDefault="00F331C9" w:rsidP="00F331C9">
      <w:pPr>
        <w:widowControl/>
        <w:jc w:val="left"/>
        <w:rPr>
          <w:rFonts w:ascii="ＭＳ ゴシック" w:eastAsia="ＭＳ ゴシック" w:hAnsi="ＭＳ ゴシック"/>
          <w:b/>
          <w:sz w:val="24"/>
          <w:szCs w:val="24"/>
        </w:rPr>
        <w:sectPr w:rsidR="00F331C9" w:rsidRPr="007D5244" w:rsidSect="00F331C9">
          <w:headerReference w:type="default" r:id="rId7"/>
          <w:footerReference w:type="default" r:id="rId8"/>
          <w:pgSz w:w="11906" w:h="16838" w:code="9"/>
          <w:pgMar w:top="1985" w:right="1701" w:bottom="1701" w:left="1701" w:header="851" w:footer="992" w:gutter="0"/>
          <w:pgNumType w:start="1"/>
          <w:cols w:space="425"/>
          <w:docGrid w:type="lines" w:linePitch="360"/>
        </w:sectPr>
      </w:pPr>
    </w:p>
    <w:p w:rsidR="00B7157F" w:rsidRDefault="00D32E3F"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（１）報告</w:t>
      </w:r>
    </w:p>
    <w:p w:rsidR="00993DFC" w:rsidRDefault="00993DFC"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（事務局が資料1、</w:t>
      </w:r>
      <w:r>
        <w:rPr>
          <w:rFonts w:ascii="ＭＳ Ｐゴシック" w:eastAsia="ＭＳ Ｐゴシック" w:hAnsi="ＭＳ Ｐゴシック"/>
          <w:sz w:val="22"/>
        </w:rPr>
        <w:t>2</w:t>
      </w:r>
      <w:r>
        <w:rPr>
          <w:rFonts w:ascii="ＭＳ Ｐゴシック" w:eastAsia="ＭＳ Ｐゴシック" w:hAnsi="ＭＳ Ｐゴシック" w:hint="eastAsia"/>
          <w:sz w:val="22"/>
        </w:rPr>
        <w:t>、</w:t>
      </w:r>
      <w:r>
        <w:rPr>
          <w:rFonts w:ascii="ＭＳ Ｐゴシック" w:eastAsia="ＭＳ Ｐゴシック" w:hAnsi="ＭＳ Ｐゴシック"/>
          <w:sz w:val="22"/>
        </w:rPr>
        <w:t>4</w:t>
      </w:r>
      <w:r>
        <w:rPr>
          <w:rFonts w:ascii="ＭＳ Ｐゴシック" w:eastAsia="ＭＳ Ｐゴシック" w:hAnsi="ＭＳ Ｐゴシック" w:hint="eastAsia"/>
          <w:sz w:val="22"/>
        </w:rPr>
        <w:t>に基づき説明）</w:t>
      </w:r>
    </w:p>
    <w:p w:rsidR="00D32E3F" w:rsidRDefault="00D32E3F"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w:t>
      </w:r>
      <w:r w:rsidR="00CC3C8C">
        <w:rPr>
          <w:rFonts w:ascii="ＭＳ Ｐゴシック" w:eastAsia="ＭＳ Ｐゴシック" w:hAnsi="ＭＳ Ｐゴシック" w:hint="eastAsia"/>
          <w:sz w:val="22"/>
        </w:rPr>
        <w:t>開示請求等に関する審査請求に関し、審査請求人の意向により審査会へ諮問をしないと</w:t>
      </w:r>
      <w:r w:rsidR="003E576B">
        <w:rPr>
          <w:rFonts w:ascii="ＭＳ Ｐゴシック" w:eastAsia="ＭＳ Ｐゴシック" w:hAnsi="ＭＳ Ｐゴシック" w:hint="eastAsia"/>
          <w:sz w:val="22"/>
        </w:rPr>
        <w:t>することは認められるのか。</w:t>
      </w:r>
    </w:p>
    <w:p w:rsidR="00CC3C8C" w:rsidRDefault="00CC3C8C"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：審査請求があった場合、改正個人情報保護法第105条第</w:t>
      </w:r>
      <w:r>
        <w:rPr>
          <w:rFonts w:ascii="ＭＳ Ｐゴシック" w:eastAsia="ＭＳ Ｐゴシック" w:hAnsi="ＭＳ Ｐゴシック"/>
          <w:sz w:val="22"/>
        </w:rPr>
        <w:t>1</w:t>
      </w:r>
      <w:r>
        <w:rPr>
          <w:rFonts w:ascii="ＭＳ Ｐゴシック" w:eastAsia="ＭＳ Ｐゴシック" w:hAnsi="ＭＳ Ｐゴシック" w:hint="eastAsia"/>
          <w:sz w:val="22"/>
        </w:rPr>
        <w:t>項各号の掲げる場合を除き諮問しなければならないとされるが、審査請求人の意向による諮問の省略は規定されていない。</w:t>
      </w:r>
    </w:p>
    <w:p w:rsidR="00D32E3F" w:rsidRDefault="00D32E3F" w:rsidP="00B7157F">
      <w:pPr>
        <w:spacing w:line="360" w:lineRule="auto"/>
        <w:rPr>
          <w:rFonts w:ascii="ＭＳ Ｐゴシック" w:eastAsia="ＭＳ Ｐゴシック" w:hAnsi="ＭＳ Ｐゴシック"/>
          <w:sz w:val="22"/>
        </w:rPr>
      </w:pPr>
    </w:p>
    <w:p w:rsidR="00993DFC" w:rsidRDefault="000F57AD"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（２）意見交換</w:t>
      </w:r>
    </w:p>
    <w:p w:rsidR="00993DFC" w:rsidRDefault="00993DFC" w:rsidP="00993DFC">
      <w:pPr>
        <w:spacing w:line="360" w:lineRule="auto"/>
        <w:ind w:left="221" w:hangingChars="100" w:hanging="221"/>
        <w:rPr>
          <w:rFonts w:ascii="ＭＳ Ｐゴシック" w:eastAsia="ＭＳ Ｐゴシック" w:hAnsi="ＭＳ Ｐゴシック"/>
          <w:sz w:val="22"/>
        </w:rPr>
      </w:pPr>
      <w:r w:rsidRPr="00993DFC">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：施行条例での規定について検討している事項のうち、本日は4つの事項について御意見をいただきたい。</w:t>
      </w:r>
    </w:p>
    <w:p w:rsidR="000F57AD" w:rsidRDefault="006404E0"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F57AD">
        <w:rPr>
          <w:rFonts w:ascii="ＭＳ Ｐゴシック" w:eastAsia="ＭＳ Ｐゴシック" w:hAnsi="ＭＳ Ｐゴシック" w:hint="eastAsia"/>
          <w:sz w:val="22"/>
        </w:rPr>
        <w:t>①条例要配慮個人情報</w:t>
      </w:r>
      <w:r>
        <w:rPr>
          <w:rFonts w:ascii="ＭＳ Ｐゴシック" w:eastAsia="ＭＳ Ｐゴシック" w:hAnsi="ＭＳ Ｐゴシック" w:hint="eastAsia"/>
          <w:sz w:val="22"/>
        </w:rPr>
        <w:t>】</w:t>
      </w:r>
    </w:p>
    <w:p w:rsidR="00993DFC" w:rsidRDefault="00993DFC"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（事務局が資料3‐1に基づき説明）</w:t>
      </w:r>
    </w:p>
    <w:p w:rsidR="000F57AD" w:rsidRDefault="00E54D90"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大沢委員</w:t>
      </w:r>
      <w:r>
        <w:rPr>
          <w:rFonts w:ascii="ＭＳ Ｐゴシック" w:eastAsia="ＭＳ Ｐゴシック" w:hAnsi="ＭＳ Ｐゴシック" w:hint="eastAsia"/>
          <w:sz w:val="22"/>
        </w:rPr>
        <w:t>：大幅な保有数の増加が見込まれるものが、</w:t>
      </w:r>
      <w:r w:rsidR="008D7606">
        <w:rPr>
          <w:rFonts w:ascii="ＭＳ Ｐゴシック" w:eastAsia="ＭＳ Ｐゴシック" w:hAnsi="ＭＳ Ｐゴシック" w:hint="eastAsia"/>
          <w:sz w:val="22"/>
        </w:rPr>
        <w:t>性的指向等</w:t>
      </w:r>
      <w:r>
        <w:rPr>
          <w:rFonts w:ascii="ＭＳ Ｐゴシック" w:eastAsia="ＭＳ Ｐゴシック" w:hAnsi="ＭＳ Ｐゴシック" w:hint="eastAsia"/>
          <w:sz w:val="22"/>
        </w:rPr>
        <w:t>に関する情報なのか。</w:t>
      </w:r>
    </w:p>
    <w:p w:rsidR="00E54D90" w:rsidRPr="00CC3C8C" w:rsidRDefault="00E54D90"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w:t>
      </w:r>
      <w:r w:rsidR="008D7606">
        <w:rPr>
          <w:rFonts w:ascii="ＭＳ Ｐゴシック" w:eastAsia="ＭＳ Ｐゴシック" w:hAnsi="ＭＳ Ｐゴシック" w:hint="eastAsia"/>
          <w:sz w:val="22"/>
        </w:rPr>
        <w:t>今後、県の政策として性的指向に関する取り組みを強化するなかで、性的指向等に関する情報の保有数が増大することが見込まれる。</w:t>
      </w:r>
    </w:p>
    <w:p w:rsidR="00D32E3F" w:rsidRDefault="00D32E3F" w:rsidP="00C95B26">
      <w:pPr>
        <w:spacing w:line="360" w:lineRule="auto"/>
        <w:ind w:left="220" w:hangingChars="100" w:hanging="220"/>
        <w:rPr>
          <w:rFonts w:ascii="ＭＳ Ｐゴシック" w:eastAsia="ＭＳ Ｐゴシック" w:hAnsi="ＭＳ Ｐゴシック"/>
          <w:sz w:val="22"/>
        </w:rPr>
      </w:pPr>
    </w:p>
    <w:p w:rsidR="00D32E3F" w:rsidRDefault="00E94EC8"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大沢委員</w:t>
      </w:r>
      <w:r>
        <w:rPr>
          <w:rFonts w:ascii="ＭＳ Ｐゴシック" w:eastAsia="ＭＳ Ｐゴシック" w:hAnsi="ＭＳ Ｐゴシック" w:hint="eastAsia"/>
          <w:sz w:val="22"/>
        </w:rPr>
        <w:t>：</w:t>
      </w:r>
      <w:r w:rsidR="00993DFC">
        <w:rPr>
          <w:rFonts w:ascii="ＭＳ Ｐゴシック" w:eastAsia="ＭＳ Ｐゴシック" w:hAnsi="ＭＳ Ｐゴシック" w:hint="eastAsia"/>
          <w:sz w:val="22"/>
        </w:rPr>
        <w:t>散在</w:t>
      </w:r>
      <w:r>
        <w:rPr>
          <w:rFonts w:ascii="ＭＳ Ｐゴシック" w:eastAsia="ＭＳ Ｐゴシック" w:hAnsi="ＭＳ Ｐゴシック" w:hint="eastAsia"/>
          <w:sz w:val="22"/>
        </w:rPr>
        <w:t>的に収取する機微情報は、法の要配慮個人情報に含まれているということでよいか。</w:t>
      </w:r>
    </w:p>
    <w:p w:rsidR="00E94EC8" w:rsidRDefault="00E94EC8"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：全ての機微情報が要配慮個人情報に含まれているわけではない。それは現行条例においても同様であり、個人情報として適切に管理することを定めている。</w:t>
      </w:r>
    </w:p>
    <w:p w:rsidR="00E94EC8" w:rsidRDefault="00E94EC8" w:rsidP="00C95B26">
      <w:pPr>
        <w:spacing w:line="360" w:lineRule="auto"/>
        <w:ind w:left="220" w:hangingChars="100" w:hanging="220"/>
        <w:rPr>
          <w:rFonts w:ascii="ＭＳ Ｐゴシック" w:eastAsia="ＭＳ Ｐゴシック" w:hAnsi="ＭＳ Ｐゴシック"/>
          <w:sz w:val="22"/>
        </w:rPr>
      </w:pPr>
    </w:p>
    <w:p w:rsidR="00E94EC8" w:rsidRDefault="004E7F73"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：重要なのは、保有数が大幅に増大することか、性的指向等に関する情報それ自体か。</w:t>
      </w:r>
    </w:p>
    <w:p w:rsidR="004E7F73" w:rsidRDefault="004E7F73"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：法が定める要配慮個人情報以外に差別の助長などが考えられるものについては、自治体の地域の特性に応じて、条例要配慮個人情報を定めることができるとされている。埼玉県にとって、</w:t>
      </w:r>
      <w:r w:rsidR="001241A1">
        <w:rPr>
          <w:rFonts w:ascii="ＭＳ Ｐゴシック" w:eastAsia="ＭＳ Ｐゴシック" w:hAnsi="ＭＳ Ｐゴシック" w:hint="eastAsia"/>
          <w:sz w:val="22"/>
        </w:rPr>
        <w:t>性的指向等に関する情報は、</w:t>
      </w:r>
      <w:r>
        <w:rPr>
          <w:rFonts w:ascii="ＭＳ Ｐゴシック" w:eastAsia="ＭＳ Ｐゴシック" w:hAnsi="ＭＳ Ｐゴシック" w:hint="eastAsia"/>
          <w:sz w:val="22"/>
        </w:rPr>
        <w:t>今後の政策として</w:t>
      </w:r>
      <w:r w:rsidR="001241A1">
        <w:rPr>
          <w:rFonts w:ascii="ＭＳ Ｐゴシック" w:eastAsia="ＭＳ Ｐゴシック" w:hAnsi="ＭＳ Ｐゴシック" w:hint="eastAsia"/>
          <w:sz w:val="22"/>
        </w:rPr>
        <w:t>重要な情報であり、差別を助長するおそれがある情報と考えている。</w:t>
      </w:r>
    </w:p>
    <w:p w:rsidR="004E7F73" w:rsidRDefault="004E7F73" w:rsidP="00C95B26">
      <w:pPr>
        <w:spacing w:line="360" w:lineRule="auto"/>
        <w:ind w:left="220" w:hangingChars="100" w:hanging="220"/>
        <w:rPr>
          <w:rFonts w:ascii="ＭＳ Ｐゴシック" w:eastAsia="ＭＳ Ｐゴシック" w:hAnsi="ＭＳ Ｐゴシック"/>
          <w:sz w:val="22"/>
        </w:rPr>
      </w:pPr>
    </w:p>
    <w:p w:rsidR="00E94EC8" w:rsidRDefault="00015753"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lastRenderedPageBreak/>
        <w:t>桑原会長</w:t>
      </w:r>
      <w:r>
        <w:rPr>
          <w:rFonts w:ascii="ＭＳ Ｐゴシック" w:eastAsia="ＭＳ Ｐゴシック" w:hAnsi="ＭＳ Ｐゴシック" w:hint="eastAsia"/>
          <w:sz w:val="22"/>
        </w:rPr>
        <w:t>：LGBTQの方々に差別的な感情を持つ人はまだ多いのか。</w:t>
      </w:r>
    </w:p>
    <w:p w:rsidR="00015753" w:rsidRDefault="00015753"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：県が行った「多様性を尊重する共助社会づくりに関する調査」によれば、LGBTQの方は、そうでない方よりもハラスメントを受けた経験が多いという結果となっている。</w:t>
      </w:r>
    </w:p>
    <w:p w:rsidR="00E94EC8" w:rsidRDefault="00E94EC8" w:rsidP="00C95B26">
      <w:pPr>
        <w:spacing w:line="360" w:lineRule="auto"/>
        <w:ind w:left="220" w:hangingChars="100" w:hanging="220"/>
        <w:rPr>
          <w:rFonts w:ascii="ＭＳ Ｐゴシック" w:eastAsia="ＭＳ Ｐゴシック" w:hAnsi="ＭＳ Ｐゴシック"/>
          <w:sz w:val="22"/>
        </w:rPr>
      </w:pPr>
    </w:p>
    <w:p w:rsidR="000F57AD" w:rsidRDefault="003A3AD2"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：性的指向等の問題は、埼玉県固有の問題というわけではなく、法にある地域の特性には関係ないのではないか。</w:t>
      </w:r>
    </w:p>
    <w:p w:rsidR="003A3AD2" w:rsidRDefault="003A3AD2"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：政策による事情も、地域の特性その他の事情に該当すると考えている。</w:t>
      </w:r>
    </w:p>
    <w:p w:rsidR="003A3AD2" w:rsidRDefault="003A3AD2" w:rsidP="00B7157F">
      <w:pPr>
        <w:spacing w:line="360" w:lineRule="auto"/>
        <w:rPr>
          <w:rFonts w:ascii="ＭＳ Ｐゴシック" w:eastAsia="ＭＳ Ｐゴシック" w:hAnsi="ＭＳ Ｐゴシック"/>
          <w:sz w:val="22"/>
        </w:rPr>
      </w:pPr>
    </w:p>
    <w:p w:rsidR="000F57AD" w:rsidRDefault="006404E0"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F57AD">
        <w:rPr>
          <w:rFonts w:ascii="ＭＳ Ｐゴシック" w:eastAsia="ＭＳ Ｐゴシック" w:hAnsi="ＭＳ Ｐゴシック" w:hint="eastAsia"/>
          <w:sz w:val="22"/>
        </w:rPr>
        <w:t>②開示手数料</w:t>
      </w:r>
      <w:r>
        <w:rPr>
          <w:rFonts w:ascii="ＭＳ Ｐゴシック" w:eastAsia="ＭＳ Ｐゴシック" w:hAnsi="ＭＳ Ｐゴシック" w:hint="eastAsia"/>
          <w:sz w:val="22"/>
        </w:rPr>
        <w:t>】</w:t>
      </w:r>
    </w:p>
    <w:p w:rsidR="00993DFC" w:rsidRDefault="00993DFC"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（事務局が資料3‐2に基づき説明）</w:t>
      </w:r>
    </w:p>
    <w:p w:rsidR="000F57AD" w:rsidRDefault="00B807B4"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：手数料は</w:t>
      </w:r>
      <w:r w:rsidR="00356D3A">
        <w:rPr>
          <w:rFonts w:ascii="ＭＳ Ｐゴシック" w:eastAsia="ＭＳ Ｐゴシック" w:hAnsi="ＭＳ Ｐゴシック" w:hint="eastAsia"/>
          <w:sz w:val="22"/>
        </w:rPr>
        <w:t>とらないが、実費は必ずとるということか。</w:t>
      </w:r>
    </w:p>
    <w:p w:rsidR="00B807B4" w:rsidRDefault="00356D3A"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：必ず徴収</w:t>
      </w:r>
      <w:r w:rsidR="006404E0">
        <w:rPr>
          <w:rFonts w:ascii="ＭＳ Ｐゴシック" w:eastAsia="ＭＳ Ｐゴシック" w:hAnsi="ＭＳ Ｐゴシック" w:hint="eastAsia"/>
          <w:sz w:val="22"/>
        </w:rPr>
        <w:t>することとしている。</w:t>
      </w:r>
    </w:p>
    <w:p w:rsidR="00B807B4" w:rsidRDefault="00B807B4" w:rsidP="00C95B26">
      <w:pPr>
        <w:spacing w:line="360" w:lineRule="auto"/>
        <w:ind w:left="220" w:hangingChars="100" w:hanging="220"/>
        <w:rPr>
          <w:rFonts w:ascii="ＭＳ Ｐゴシック" w:eastAsia="ＭＳ Ｐゴシック" w:hAnsi="ＭＳ Ｐゴシック"/>
          <w:sz w:val="22"/>
        </w:rPr>
      </w:pPr>
    </w:p>
    <w:p w:rsidR="00B807B4" w:rsidRDefault="00356D3A"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大沢委員</w:t>
      </w:r>
      <w:r>
        <w:rPr>
          <w:rFonts w:ascii="ＭＳ Ｐゴシック" w:eastAsia="ＭＳ Ｐゴシック" w:hAnsi="ＭＳ Ｐゴシック" w:hint="eastAsia"/>
          <w:sz w:val="22"/>
        </w:rPr>
        <w:t>：1枚10円というのは高くはないか。</w:t>
      </w:r>
    </w:p>
    <w:p w:rsidR="00356D3A" w:rsidRDefault="00356D3A"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：改めて積算を行うが、今後、県が紙の大量発注を減少させることで、紙代が上がることも考えられる。他の自治体でも、1枚10円が標準的である。</w:t>
      </w:r>
    </w:p>
    <w:p w:rsidR="00356D3A" w:rsidRDefault="00356D3A" w:rsidP="00C95B26">
      <w:pPr>
        <w:spacing w:line="360" w:lineRule="auto"/>
        <w:ind w:left="220" w:hangingChars="100" w:hanging="220"/>
        <w:rPr>
          <w:rFonts w:ascii="ＭＳ Ｐゴシック" w:eastAsia="ＭＳ Ｐゴシック" w:hAnsi="ＭＳ Ｐゴシック"/>
          <w:sz w:val="22"/>
        </w:rPr>
      </w:pPr>
    </w:p>
    <w:p w:rsidR="00674C8E" w:rsidRDefault="00674C8E"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：10円の根拠は何か。</w:t>
      </w:r>
    </w:p>
    <w:p w:rsidR="00674C8E" w:rsidRDefault="00674C8E"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：コピー機のレンタル代や用紙代等から積算している。</w:t>
      </w:r>
    </w:p>
    <w:p w:rsidR="00674C8E" w:rsidRDefault="00674C8E" w:rsidP="00C95B26">
      <w:pPr>
        <w:spacing w:line="360" w:lineRule="auto"/>
        <w:ind w:left="220" w:hangingChars="100" w:hanging="220"/>
        <w:rPr>
          <w:rFonts w:ascii="ＭＳ Ｐゴシック" w:eastAsia="ＭＳ Ｐゴシック" w:hAnsi="ＭＳ Ｐゴシック"/>
          <w:sz w:val="22"/>
        </w:rPr>
      </w:pPr>
    </w:p>
    <w:p w:rsidR="000F57AD" w:rsidRDefault="00624EA8"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：積算が1枚10円未満である場合、実費の範囲内に収まっていないと言えるのではないか。</w:t>
      </w:r>
      <w:r w:rsidR="00E3075C" w:rsidRPr="00993DFC">
        <w:rPr>
          <w:rFonts w:ascii="ＭＳ Ｐゴシック" w:eastAsia="ＭＳ Ｐゴシック" w:hAnsi="ＭＳ Ｐゴシック" w:hint="eastAsia"/>
          <w:sz w:val="22"/>
        </w:rPr>
        <w:t>法の規定を見ると、実費の範囲内と書いている。実費を超えると</w:t>
      </w:r>
      <w:r w:rsidR="00E3075C">
        <w:rPr>
          <w:rFonts w:ascii="ＭＳ Ｐゴシック" w:eastAsia="ＭＳ Ｐゴシック" w:hAnsi="ＭＳ Ｐゴシック" w:hint="eastAsia"/>
          <w:sz w:val="22"/>
        </w:rPr>
        <w:t>法に反するのではないか。</w:t>
      </w:r>
    </w:p>
    <w:p w:rsidR="00993DFC" w:rsidRDefault="00624EA8"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sidRPr="00993DFC">
        <w:rPr>
          <w:rFonts w:ascii="ＭＳ Ｐゴシック" w:eastAsia="ＭＳ Ｐゴシック" w:hAnsi="ＭＳ Ｐゴシック" w:hint="eastAsia"/>
          <w:sz w:val="22"/>
        </w:rPr>
        <w:t>：</w:t>
      </w:r>
      <w:r w:rsidR="00993DFC">
        <w:rPr>
          <w:rFonts w:ascii="ＭＳ Ｐゴシック" w:eastAsia="ＭＳ Ｐゴシック" w:hAnsi="ＭＳ Ｐゴシック" w:hint="eastAsia"/>
          <w:sz w:val="22"/>
        </w:rPr>
        <w:t>法で言うところの実費は開示の請求に関しての手数料についてである。</w:t>
      </w:r>
    </w:p>
    <w:p w:rsidR="00E3075C" w:rsidRPr="00624EA8" w:rsidRDefault="00624EA8" w:rsidP="00993DFC">
      <w:pPr>
        <w:spacing w:line="360" w:lineRule="auto"/>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国の説明では、</w:t>
      </w:r>
      <w:r w:rsidR="00E3075C">
        <w:rPr>
          <w:rFonts w:ascii="ＭＳ Ｐゴシック" w:eastAsia="ＭＳ Ｐゴシック" w:hAnsi="ＭＳ Ｐゴシック" w:hint="eastAsia"/>
          <w:sz w:val="22"/>
        </w:rPr>
        <w:t>国の手数料</w:t>
      </w:r>
      <w:r>
        <w:rPr>
          <w:rFonts w:ascii="ＭＳ Ｐゴシック" w:eastAsia="ＭＳ Ｐゴシック" w:hAnsi="ＭＳ Ｐゴシック" w:hint="eastAsia"/>
          <w:sz w:val="22"/>
        </w:rPr>
        <w:t>実費には</w:t>
      </w:r>
      <w:r w:rsidRPr="00624EA8">
        <w:rPr>
          <w:rFonts w:ascii="ＭＳ Ｐゴシック" w:eastAsia="ＭＳ Ｐゴシック" w:hAnsi="ＭＳ Ｐゴシック" w:hint="eastAsia"/>
          <w:sz w:val="22"/>
        </w:rPr>
        <w:t>、開示請求書の記載事項の確認等の受付事務、本人確認事務、請求のあった行政文書の探索事務、開示不開示の審査事務決定通知書の記載等の書面作成事務、決定通知書の送付義務、開示の実施の事務</w:t>
      </w:r>
      <w:r>
        <w:rPr>
          <w:rFonts w:ascii="ＭＳ Ｐゴシック" w:eastAsia="ＭＳ Ｐゴシック" w:hAnsi="ＭＳ Ｐゴシック" w:hint="eastAsia"/>
          <w:sz w:val="22"/>
        </w:rPr>
        <w:t>が含まれているとしている。</w:t>
      </w:r>
      <w:r w:rsidR="00993DFC">
        <w:rPr>
          <w:rFonts w:ascii="ＭＳ Ｐゴシック" w:eastAsia="ＭＳ Ｐゴシック" w:hAnsi="ＭＳ Ｐゴシック" w:hint="eastAsia"/>
          <w:sz w:val="22"/>
        </w:rPr>
        <w:t>本</w:t>
      </w:r>
      <w:r w:rsidR="00E3075C">
        <w:rPr>
          <w:rFonts w:ascii="ＭＳ Ｐゴシック" w:eastAsia="ＭＳ Ｐゴシック" w:hAnsi="ＭＳ Ｐゴシック" w:hint="eastAsia"/>
          <w:sz w:val="22"/>
        </w:rPr>
        <w:t>県</w:t>
      </w:r>
      <w:r w:rsidR="00993DFC">
        <w:rPr>
          <w:rFonts w:ascii="ＭＳ Ｐゴシック" w:eastAsia="ＭＳ Ｐゴシック" w:hAnsi="ＭＳ Ｐゴシック" w:hint="eastAsia"/>
          <w:sz w:val="22"/>
        </w:rPr>
        <w:t>が徴収しようとしているのは、そういった請求に関しての手数料ではなく、最後に写しを交付</w:t>
      </w:r>
      <w:r w:rsidR="00993DFC">
        <w:rPr>
          <w:rFonts w:ascii="ＭＳ Ｐゴシック" w:eastAsia="ＭＳ Ｐゴシック" w:hAnsi="ＭＳ Ｐゴシック" w:hint="eastAsia"/>
          <w:sz w:val="22"/>
        </w:rPr>
        <w:lastRenderedPageBreak/>
        <w:t>することになった場合は、その写しに係るお金だけをいただくという考え方である。</w:t>
      </w:r>
    </w:p>
    <w:p w:rsidR="000F57AD" w:rsidRDefault="00E3075C" w:rsidP="00E3075C">
      <w:pPr>
        <w:spacing w:line="360" w:lineRule="auto"/>
        <w:ind w:left="141" w:hangingChars="64" w:hanging="141"/>
        <w:rPr>
          <w:rFonts w:ascii="ＭＳ Ｐゴシック" w:eastAsia="ＭＳ Ｐゴシック" w:hAnsi="ＭＳ Ｐゴシック"/>
          <w:sz w:val="22"/>
        </w:rPr>
      </w:pPr>
      <w:r w:rsidRPr="00E3075C">
        <w:rPr>
          <w:rFonts w:ascii="ＭＳ Ｐゴシック" w:eastAsia="ＭＳ Ｐゴシック" w:hAnsi="ＭＳ Ｐゴシック" w:hint="eastAsia"/>
          <w:b/>
          <w:sz w:val="22"/>
        </w:rPr>
        <w:t>田中委員</w:t>
      </w:r>
      <w:r>
        <w:rPr>
          <w:rFonts w:ascii="ＭＳ Ｐゴシック" w:eastAsia="ＭＳ Ｐゴシック" w:hAnsi="ＭＳ Ｐゴシック" w:hint="eastAsia"/>
          <w:sz w:val="22"/>
        </w:rPr>
        <w:t>：埼玉県だけ、実際にかかったコピー機レンタル料などの実費から割り出して定めるところによるとするのは、そういった細かいところを求める方はあまりいないと思う。レアケースを恐れて厳密に定めようとするのはどうなのかとも思う。</w:t>
      </w:r>
    </w:p>
    <w:p w:rsidR="00E3075C" w:rsidRDefault="00E3075C" w:rsidP="00B7157F">
      <w:pPr>
        <w:spacing w:line="360" w:lineRule="auto"/>
        <w:rPr>
          <w:rFonts w:ascii="ＭＳ Ｐゴシック" w:eastAsia="ＭＳ Ｐゴシック" w:hAnsi="ＭＳ Ｐゴシック"/>
          <w:sz w:val="22"/>
        </w:rPr>
      </w:pPr>
    </w:p>
    <w:p w:rsidR="000F57AD" w:rsidRDefault="006404E0"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F57AD">
        <w:rPr>
          <w:rFonts w:ascii="ＭＳ Ｐゴシック" w:eastAsia="ＭＳ Ｐゴシック" w:hAnsi="ＭＳ Ｐゴシック" w:hint="eastAsia"/>
          <w:sz w:val="22"/>
        </w:rPr>
        <w:t>③開示決定等の期限</w:t>
      </w:r>
      <w:r>
        <w:rPr>
          <w:rFonts w:ascii="ＭＳ Ｐゴシック" w:eastAsia="ＭＳ Ｐゴシック" w:hAnsi="ＭＳ Ｐゴシック" w:hint="eastAsia"/>
          <w:sz w:val="22"/>
        </w:rPr>
        <w:t>】</w:t>
      </w:r>
    </w:p>
    <w:p w:rsidR="00E3075C" w:rsidRDefault="00E3075C"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（事務局が資料3-3に基づき説明）</w:t>
      </w:r>
    </w:p>
    <w:p w:rsidR="000F57AD" w:rsidRDefault="00EE4ACA"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w:t>
      </w:r>
      <w:r w:rsidR="00FE440B">
        <w:rPr>
          <w:rFonts w:ascii="ＭＳ Ｐゴシック" w:eastAsia="ＭＳ Ｐゴシック" w:hAnsi="ＭＳ Ｐゴシック" w:hint="eastAsia"/>
          <w:sz w:val="22"/>
        </w:rPr>
        <w:t>法の定める30日を現行条例の15日に短縮し、</w:t>
      </w:r>
      <w:r>
        <w:rPr>
          <w:rFonts w:ascii="ＭＳ Ｐゴシック" w:eastAsia="ＭＳ Ｐゴシック" w:hAnsi="ＭＳ Ｐゴシック" w:hint="eastAsia"/>
          <w:sz w:val="22"/>
        </w:rPr>
        <w:t>30日の延長で対応できない場合は、特例延長を行うしかないというのが、事務局の案か。</w:t>
      </w:r>
    </w:p>
    <w:p w:rsidR="00EE4ACA" w:rsidRDefault="00EE4ACA"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：現行条例が15日としているものを、法に併せて30日とすることは、サービスの低下になるのではないかと考えている。</w:t>
      </w:r>
    </w:p>
    <w:p w:rsidR="000F57AD" w:rsidRPr="00EE4ACA" w:rsidRDefault="000F57AD" w:rsidP="00C95B26">
      <w:pPr>
        <w:spacing w:line="360" w:lineRule="auto"/>
        <w:ind w:left="220" w:hangingChars="100" w:hanging="220"/>
        <w:rPr>
          <w:rFonts w:ascii="ＭＳ Ｐゴシック" w:eastAsia="ＭＳ Ｐゴシック" w:hAnsi="ＭＳ Ｐゴシック"/>
          <w:sz w:val="22"/>
        </w:rPr>
      </w:pPr>
    </w:p>
    <w:p w:rsidR="00DE581E" w:rsidRDefault="00DE581E"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栗原委員</w:t>
      </w:r>
      <w:r w:rsidR="001E7D14">
        <w:rPr>
          <w:rFonts w:ascii="ＭＳ Ｐゴシック" w:eastAsia="ＭＳ Ｐゴシック" w:hAnsi="ＭＳ Ｐゴシック" w:hint="eastAsia"/>
          <w:sz w:val="22"/>
        </w:rPr>
        <w:t>：</w:t>
      </w:r>
      <w:r w:rsidR="00681270">
        <w:rPr>
          <w:rFonts w:ascii="ＭＳ Ｐゴシック" w:eastAsia="ＭＳ Ｐゴシック" w:hAnsi="ＭＳ Ｐゴシック" w:hint="eastAsia"/>
          <w:sz w:val="22"/>
        </w:rPr>
        <w:t>特例延長の要件が厳しいと、開示までの期間が短くなり事務が大変になるが、</w:t>
      </w:r>
      <w:r>
        <w:rPr>
          <w:rFonts w:ascii="ＭＳ Ｐゴシック" w:eastAsia="ＭＳ Ｐゴシック" w:hAnsi="ＭＳ Ｐゴシック" w:hint="eastAsia"/>
          <w:sz w:val="22"/>
        </w:rPr>
        <w:t>特例延長の要件はどのように定められているか。また、相当な期間の長さについて、定められているのか。</w:t>
      </w:r>
    </w:p>
    <w:p w:rsidR="001E7D14" w:rsidRPr="00DE581E" w:rsidRDefault="00DE581E"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w:t>
      </w:r>
      <w:r w:rsidR="00BF4BD4">
        <w:rPr>
          <w:rFonts w:ascii="ＭＳ Ｐゴシック" w:eastAsia="ＭＳ Ｐゴシック" w:hAnsi="ＭＳ Ｐゴシック" w:hint="eastAsia"/>
          <w:sz w:val="22"/>
        </w:rPr>
        <w:t>特例延長の要件は、保有個人情報が著しく大量で、延長期間で開示決定をすると事務の遂行に著しい支障を生じる場合とされている。</w:t>
      </w:r>
    </w:p>
    <w:p w:rsidR="00DE581E" w:rsidRDefault="00BF4BD4" w:rsidP="00C95B26">
      <w:pPr>
        <w:spacing w:line="360" w:lineRule="auto"/>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延長の期間の長さは具体的には定められておらず、情報の量や事務処理の状況等から</w:t>
      </w:r>
      <w:r w:rsidR="0051194B">
        <w:rPr>
          <w:rFonts w:ascii="ＭＳ Ｐゴシック" w:eastAsia="ＭＳ Ｐゴシック" w:hAnsi="ＭＳ Ｐゴシック" w:hint="eastAsia"/>
          <w:sz w:val="22"/>
        </w:rPr>
        <w:t>開示決定等を行う機関の裁量により</w:t>
      </w:r>
      <w:r w:rsidR="006A4F79">
        <w:rPr>
          <w:rFonts w:ascii="ＭＳ Ｐゴシック" w:eastAsia="ＭＳ Ｐゴシック" w:hAnsi="ＭＳ Ｐゴシック" w:hint="eastAsia"/>
          <w:sz w:val="22"/>
        </w:rPr>
        <w:t>判断</w:t>
      </w:r>
      <w:r w:rsidR="0051194B">
        <w:rPr>
          <w:rFonts w:ascii="ＭＳ Ｐゴシック" w:eastAsia="ＭＳ Ｐゴシック" w:hAnsi="ＭＳ Ｐゴシック" w:hint="eastAsia"/>
          <w:sz w:val="22"/>
        </w:rPr>
        <w:t>する。</w:t>
      </w:r>
    </w:p>
    <w:p w:rsidR="00DE581E" w:rsidRDefault="008F2845"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栗原委員</w:t>
      </w:r>
      <w:r>
        <w:rPr>
          <w:rFonts w:ascii="ＭＳ Ｐゴシック" w:eastAsia="ＭＳ Ｐゴシック" w:hAnsi="ＭＳ Ｐゴシック" w:hint="eastAsia"/>
          <w:sz w:val="22"/>
        </w:rPr>
        <w:t>：特例延長の要件があまり厳しいものでないのであれば、運用の中で解消される問題だと思う。</w:t>
      </w:r>
    </w:p>
    <w:p w:rsidR="008F2845" w:rsidRPr="00681270" w:rsidRDefault="008F2845" w:rsidP="00C95B26">
      <w:pPr>
        <w:spacing w:line="360" w:lineRule="auto"/>
        <w:ind w:left="220" w:hangingChars="100" w:hanging="220"/>
        <w:rPr>
          <w:rFonts w:ascii="ＭＳ Ｐゴシック" w:eastAsia="ＭＳ Ｐゴシック" w:hAnsi="ＭＳ Ｐゴシック"/>
          <w:sz w:val="22"/>
        </w:rPr>
      </w:pPr>
    </w:p>
    <w:p w:rsidR="001E7D14" w:rsidRDefault="006A4F79"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桑原部会長</w:t>
      </w:r>
      <w:r>
        <w:rPr>
          <w:rFonts w:ascii="ＭＳ Ｐゴシック" w:eastAsia="ＭＳ Ｐゴシック" w:hAnsi="ＭＳ Ｐゴシック" w:hint="eastAsia"/>
          <w:sz w:val="22"/>
        </w:rPr>
        <w:t>：特例延長の判断について、開示決定等を行う機関に広い裁量が認められているのか。</w:t>
      </w:r>
    </w:p>
    <w:p w:rsidR="00DE581E" w:rsidRDefault="006A4F79"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：特例延長の判断は、開示決定等を行う機関が行うことになるが、法に定める要件に該当する</w:t>
      </w:r>
      <w:r w:rsidR="0051194B">
        <w:rPr>
          <w:rFonts w:ascii="ＭＳ Ｐゴシック" w:eastAsia="ＭＳ Ｐゴシック" w:hAnsi="ＭＳ Ｐゴシック" w:hint="eastAsia"/>
          <w:sz w:val="22"/>
        </w:rPr>
        <w:t>旨の</w:t>
      </w:r>
      <w:r>
        <w:rPr>
          <w:rFonts w:ascii="ＭＳ Ｐゴシック" w:eastAsia="ＭＳ Ｐゴシック" w:hAnsi="ＭＳ Ｐゴシック" w:hint="eastAsia"/>
          <w:sz w:val="22"/>
        </w:rPr>
        <w:t>説明を行うことが</w:t>
      </w:r>
      <w:r w:rsidR="0051194B">
        <w:rPr>
          <w:rFonts w:ascii="ＭＳ Ｐゴシック" w:eastAsia="ＭＳ Ｐゴシック" w:hAnsi="ＭＳ Ｐゴシック" w:hint="eastAsia"/>
          <w:sz w:val="22"/>
        </w:rPr>
        <w:t>できる</w:t>
      </w:r>
      <w:r>
        <w:rPr>
          <w:rFonts w:ascii="ＭＳ Ｐゴシック" w:eastAsia="ＭＳ Ｐゴシック" w:hAnsi="ＭＳ Ｐゴシック" w:hint="eastAsia"/>
          <w:sz w:val="22"/>
        </w:rPr>
        <w:t>必要</w:t>
      </w:r>
      <w:r w:rsidR="0051194B">
        <w:rPr>
          <w:rFonts w:ascii="ＭＳ Ｐゴシック" w:eastAsia="ＭＳ Ｐゴシック" w:hAnsi="ＭＳ Ｐゴシック" w:hint="eastAsia"/>
          <w:sz w:val="22"/>
        </w:rPr>
        <w:t>がある</w:t>
      </w:r>
      <w:r>
        <w:rPr>
          <w:rFonts w:ascii="ＭＳ Ｐゴシック" w:eastAsia="ＭＳ Ｐゴシック" w:hAnsi="ＭＳ Ｐゴシック" w:hint="eastAsia"/>
          <w:sz w:val="22"/>
        </w:rPr>
        <w:t>。</w:t>
      </w:r>
    </w:p>
    <w:p w:rsidR="006A4F79" w:rsidRDefault="006A4F79" w:rsidP="00C95B26">
      <w:pPr>
        <w:spacing w:line="360" w:lineRule="auto"/>
        <w:ind w:left="220" w:hangingChars="100" w:hanging="220"/>
        <w:rPr>
          <w:rFonts w:ascii="ＭＳ Ｐゴシック" w:eastAsia="ＭＳ Ｐゴシック" w:hAnsi="ＭＳ Ｐゴシック"/>
          <w:sz w:val="22"/>
        </w:rPr>
      </w:pPr>
    </w:p>
    <w:p w:rsidR="006A4F79" w:rsidRDefault="008F2845"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桑原部会長</w:t>
      </w:r>
      <w:r>
        <w:rPr>
          <w:rFonts w:ascii="ＭＳ Ｐゴシック" w:eastAsia="ＭＳ Ｐゴシック" w:hAnsi="ＭＳ Ｐゴシック" w:hint="eastAsia"/>
          <w:sz w:val="22"/>
        </w:rPr>
        <w:t>：15日以内に開示決定等がされる割合はどのようになっているか。</w:t>
      </w:r>
    </w:p>
    <w:p w:rsidR="00DE581E" w:rsidRDefault="008F2845"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lastRenderedPageBreak/>
        <w:t>事務局</w:t>
      </w:r>
      <w:r>
        <w:rPr>
          <w:rFonts w:ascii="ＭＳ Ｐゴシック" w:eastAsia="ＭＳ Ｐゴシック" w:hAnsi="ＭＳ Ｐゴシック" w:hint="eastAsia"/>
          <w:sz w:val="22"/>
        </w:rPr>
        <w:t>：直近3年間の平均では、約26％が15日以内に決定されている。</w:t>
      </w:r>
    </w:p>
    <w:p w:rsidR="008F2845" w:rsidRDefault="008F2845" w:rsidP="00C95B26">
      <w:pPr>
        <w:spacing w:line="360" w:lineRule="auto"/>
        <w:ind w:left="220" w:hangingChars="100" w:hanging="220"/>
        <w:rPr>
          <w:rFonts w:ascii="ＭＳ Ｐゴシック" w:eastAsia="ＭＳ Ｐゴシック" w:hAnsi="ＭＳ Ｐゴシック"/>
          <w:sz w:val="22"/>
        </w:rPr>
      </w:pPr>
    </w:p>
    <w:p w:rsidR="008F2845" w:rsidRDefault="008F2845"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桑原部会長</w:t>
      </w:r>
      <w:r>
        <w:rPr>
          <w:rFonts w:ascii="ＭＳ Ｐゴシック" w:eastAsia="ＭＳ Ｐゴシック" w:hAnsi="ＭＳ Ｐゴシック" w:hint="eastAsia"/>
          <w:sz w:val="22"/>
        </w:rPr>
        <w:t>：決定期限を法のとおり30日とし、標準処理期間として15日とすることはできないか。</w:t>
      </w:r>
    </w:p>
    <w:p w:rsidR="008F2845" w:rsidRDefault="008F2845"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：御意見を踏まえ検討させていただく。</w:t>
      </w:r>
    </w:p>
    <w:p w:rsidR="008F2845" w:rsidRDefault="008F2845" w:rsidP="00C95B26">
      <w:pPr>
        <w:spacing w:line="360" w:lineRule="auto"/>
        <w:ind w:left="220" w:hangingChars="100" w:hanging="220"/>
        <w:rPr>
          <w:rFonts w:ascii="ＭＳ Ｐゴシック" w:eastAsia="ＭＳ Ｐゴシック" w:hAnsi="ＭＳ Ｐゴシック"/>
          <w:sz w:val="22"/>
        </w:rPr>
      </w:pPr>
    </w:p>
    <w:p w:rsidR="008F2845" w:rsidRDefault="00012EAB"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田中委員</w:t>
      </w:r>
      <w:r>
        <w:rPr>
          <w:rFonts w:ascii="ＭＳ Ｐゴシック" w:eastAsia="ＭＳ Ｐゴシック" w:hAnsi="ＭＳ Ｐゴシック" w:hint="eastAsia"/>
          <w:sz w:val="22"/>
        </w:rPr>
        <w:t>：現状の46日以降に決定した案件の割合を考慮すると、15日に短縮した場合、特例延長の割合が高くなってしまう。例外である特例延長の割合が高くなることは望ましくない。法にあわせた30日にしても良いと思う。</w:t>
      </w:r>
    </w:p>
    <w:p w:rsidR="000F57AD" w:rsidRDefault="000F57AD" w:rsidP="00B7157F">
      <w:pPr>
        <w:spacing w:line="360" w:lineRule="auto"/>
        <w:rPr>
          <w:rFonts w:ascii="ＭＳ Ｐゴシック" w:eastAsia="ＭＳ Ｐゴシック" w:hAnsi="ＭＳ Ｐゴシック"/>
          <w:sz w:val="22"/>
        </w:rPr>
      </w:pPr>
    </w:p>
    <w:p w:rsidR="000F57AD" w:rsidRDefault="006404E0" w:rsidP="00B7157F">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F57AD">
        <w:rPr>
          <w:rFonts w:ascii="ＭＳ Ｐゴシック" w:eastAsia="ＭＳ Ｐゴシック" w:hAnsi="ＭＳ Ｐゴシック" w:hint="eastAsia"/>
          <w:sz w:val="22"/>
        </w:rPr>
        <w:t>④情報公開条例と不開示情報の整合性</w:t>
      </w:r>
      <w:r>
        <w:rPr>
          <w:rFonts w:ascii="ＭＳ Ｐゴシック" w:eastAsia="ＭＳ Ｐゴシック" w:hAnsi="ＭＳ Ｐゴシック" w:hint="eastAsia"/>
          <w:sz w:val="22"/>
        </w:rPr>
        <w:t>】</w:t>
      </w:r>
    </w:p>
    <w:p w:rsidR="00E3075C" w:rsidRDefault="00E3075C" w:rsidP="00E3075C">
      <w:pPr>
        <w:spacing w:line="360" w:lineRule="auto"/>
        <w:rPr>
          <w:rFonts w:ascii="ＭＳ Ｐゴシック" w:eastAsia="ＭＳ Ｐゴシック" w:hAnsi="ＭＳ Ｐゴシック"/>
          <w:sz w:val="22"/>
        </w:rPr>
      </w:pPr>
      <w:r>
        <w:rPr>
          <w:rFonts w:ascii="ＭＳ Ｐゴシック" w:eastAsia="ＭＳ Ｐゴシック" w:hAnsi="ＭＳ Ｐゴシック" w:hint="eastAsia"/>
          <w:sz w:val="22"/>
        </w:rPr>
        <w:t>（事務局が資料3‐4に基づき説明）</w:t>
      </w:r>
    </w:p>
    <w:p w:rsidR="000F57AD" w:rsidRDefault="006B7C92"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桑原会長</w:t>
      </w:r>
      <w:r>
        <w:rPr>
          <w:rFonts w:ascii="ＭＳ Ｐゴシック" w:eastAsia="ＭＳ Ｐゴシック" w:hAnsi="ＭＳ Ｐゴシック" w:hint="eastAsia"/>
          <w:sz w:val="22"/>
        </w:rPr>
        <w:t>：任意提供情報は、個人に関する情報か法人等の情報のいずれかの不開示情報に必ず該当するのか。</w:t>
      </w:r>
    </w:p>
    <w:p w:rsidR="006B7C92" w:rsidRDefault="006B7C92"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：原則として、個人に関する情報か法人等の情報のいずれかの不開示情報に該当すると考えている。開示することで情報収集に支障が生じる場合は、事務事業支障の不開示情報にも該当することもあり得る。</w:t>
      </w:r>
    </w:p>
    <w:p w:rsidR="006B7C92" w:rsidRDefault="006B7C92" w:rsidP="00C95B26">
      <w:pPr>
        <w:spacing w:line="360" w:lineRule="auto"/>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任意提供情報は、個人に関する情報、法人等の情報、事務事業支障情報の特殊な一形態であると考えており、そのいずれかの不開示情報には該当するものと考えている。</w:t>
      </w:r>
    </w:p>
    <w:p w:rsidR="000F57AD" w:rsidRDefault="000F57AD" w:rsidP="00C95B26">
      <w:pPr>
        <w:spacing w:line="360" w:lineRule="auto"/>
        <w:ind w:left="220" w:hangingChars="100" w:hanging="220"/>
        <w:rPr>
          <w:rFonts w:ascii="ＭＳ Ｐゴシック" w:eastAsia="ＭＳ Ｐゴシック" w:hAnsi="ＭＳ Ｐゴシック"/>
          <w:sz w:val="22"/>
        </w:rPr>
      </w:pPr>
    </w:p>
    <w:p w:rsidR="000F57AD" w:rsidRDefault="00121A96"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大沢委員</w:t>
      </w:r>
      <w:r>
        <w:rPr>
          <w:rFonts w:ascii="ＭＳ Ｐゴシック" w:eastAsia="ＭＳ Ｐゴシック" w:hAnsi="ＭＳ Ｐゴシック" w:hint="eastAsia"/>
          <w:sz w:val="22"/>
        </w:rPr>
        <w:t>：情報公開条例が、任意提供情報を他の不開示情報と区分している理由は何か。</w:t>
      </w:r>
    </w:p>
    <w:p w:rsidR="00121A96" w:rsidRDefault="00121A96" w:rsidP="00C95B26">
      <w:pPr>
        <w:spacing w:line="360" w:lineRule="auto"/>
        <w:ind w:left="221" w:hangingChars="100" w:hanging="221"/>
        <w:rPr>
          <w:rFonts w:ascii="ＭＳ Ｐゴシック" w:eastAsia="ＭＳ Ｐゴシック" w:hAnsi="ＭＳ Ｐゴシック"/>
          <w:sz w:val="22"/>
        </w:rPr>
      </w:pPr>
      <w:r w:rsidRPr="00C95B26">
        <w:rPr>
          <w:rFonts w:ascii="ＭＳ Ｐゴシック" w:eastAsia="ＭＳ Ｐゴシック" w:hAnsi="ＭＳ Ｐゴシック" w:hint="eastAsia"/>
          <w:b/>
          <w:sz w:val="22"/>
        </w:rPr>
        <w:t>事務局</w:t>
      </w:r>
      <w:r>
        <w:rPr>
          <w:rFonts w:ascii="ＭＳ Ｐゴシック" w:eastAsia="ＭＳ Ｐゴシック" w:hAnsi="ＭＳ Ｐゴシック" w:hint="eastAsia"/>
          <w:sz w:val="22"/>
        </w:rPr>
        <w:t>：後日回答させていただく。</w:t>
      </w:r>
    </w:p>
    <w:p w:rsidR="00121A96" w:rsidRPr="006B7C92" w:rsidRDefault="00121A96" w:rsidP="00B7157F">
      <w:pPr>
        <w:spacing w:line="360" w:lineRule="auto"/>
        <w:rPr>
          <w:rFonts w:ascii="ＭＳ Ｐゴシック" w:eastAsia="ＭＳ Ｐゴシック" w:hAnsi="ＭＳ Ｐゴシック"/>
          <w:sz w:val="22"/>
        </w:rPr>
      </w:pPr>
    </w:p>
    <w:p w:rsidR="00D32E3F" w:rsidRDefault="00D32E3F" w:rsidP="00B7157F">
      <w:pPr>
        <w:spacing w:line="360" w:lineRule="auto"/>
        <w:rPr>
          <w:rFonts w:ascii="ＭＳ Ｐゴシック" w:eastAsia="ＭＳ Ｐゴシック" w:hAnsi="ＭＳ Ｐゴシック"/>
          <w:sz w:val="22"/>
        </w:rPr>
      </w:pPr>
    </w:p>
    <w:p w:rsidR="00D32E3F" w:rsidRPr="00F94780" w:rsidRDefault="00D32E3F" w:rsidP="00B7157F">
      <w:pPr>
        <w:spacing w:line="360" w:lineRule="auto"/>
        <w:rPr>
          <w:rFonts w:ascii="ＭＳ Ｐゴシック" w:eastAsia="ＭＳ Ｐゴシック" w:hAnsi="ＭＳ Ｐゴシック"/>
          <w:sz w:val="22"/>
        </w:rPr>
      </w:pPr>
    </w:p>
    <w:p w:rsidR="00B7157F" w:rsidRPr="00F94780" w:rsidRDefault="00F94780" w:rsidP="00F94780">
      <w:pPr>
        <w:autoSpaceDE w:val="0"/>
        <w:autoSpaceDN w:val="0"/>
        <w:adjustRightInd w:val="0"/>
        <w:spacing w:line="360" w:lineRule="auto"/>
        <w:jc w:val="right"/>
        <w:rPr>
          <w:rFonts w:ascii="ＭＳ Ｐゴシック" w:eastAsia="ＭＳ Ｐゴシック" w:hAnsi="ＭＳ Ｐゴシック" w:cs="MS UI Gothic"/>
          <w:kern w:val="0"/>
          <w:sz w:val="22"/>
          <w:szCs w:val="18"/>
        </w:rPr>
      </w:pPr>
      <w:r w:rsidRPr="00F94780">
        <w:rPr>
          <w:rFonts w:ascii="ＭＳ Ｐゴシック" w:eastAsia="ＭＳ Ｐゴシック" w:hAnsi="ＭＳ Ｐゴシック" w:cs="MS UI Gothic" w:hint="eastAsia"/>
          <w:kern w:val="0"/>
          <w:sz w:val="22"/>
          <w:szCs w:val="18"/>
        </w:rPr>
        <w:t>以上</w:t>
      </w:r>
    </w:p>
    <w:sectPr w:rsidR="00B7157F" w:rsidRPr="00F94780" w:rsidSect="00922E2C">
      <w:headerReference w:type="default" r:id="rId9"/>
      <w:footerReference w:type="default" r:id="rId10"/>
      <w:type w:val="continuous"/>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DB" w:rsidRDefault="007B63DB" w:rsidP="006F2778">
      <w:r>
        <w:separator/>
      </w:r>
    </w:p>
  </w:endnote>
  <w:endnote w:type="continuationSeparator" w:id="0">
    <w:p w:rsidR="007B63DB" w:rsidRDefault="007B63DB" w:rsidP="006F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19" w:rsidRDefault="00CC7219">
    <w:pPr>
      <w:pStyle w:val="a5"/>
      <w:jc w:val="center"/>
    </w:pPr>
  </w:p>
  <w:p w:rsidR="00CC7219" w:rsidRDefault="00CC72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19" w:rsidRDefault="00CC7219">
    <w:pPr>
      <w:pStyle w:val="a5"/>
      <w:jc w:val="center"/>
    </w:pPr>
    <w:r>
      <w:fldChar w:fldCharType="begin"/>
    </w:r>
    <w:r>
      <w:instrText>PAGE   \* MERGEFORMAT</w:instrText>
    </w:r>
    <w:r>
      <w:fldChar w:fldCharType="separate"/>
    </w:r>
    <w:r w:rsidR="004973AD" w:rsidRPr="004973AD">
      <w:rPr>
        <w:noProof/>
        <w:lang w:val="ja-JP"/>
      </w:rPr>
      <w:t>19</w:t>
    </w:r>
    <w:r>
      <w:fldChar w:fldCharType="end"/>
    </w:r>
  </w:p>
  <w:p w:rsidR="00CC7219" w:rsidRDefault="00CC7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DB" w:rsidRDefault="007B63DB" w:rsidP="006F2778">
      <w:r>
        <w:separator/>
      </w:r>
    </w:p>
  </w:footnote>
  <w:footnote w:type="continuationSeparator" w:id="0">
    <w:p w:rsidR="007B63DB" w:rsidRDefault="007B63DB" w:rsidP="006F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E7" w:rsidRPr="002670E7" w:rsidRDefault="002670E7" w:rsidP="002670E7">
    <w:pPr>
      <w:pStyle w:val="a3"/>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E7" w:rsidRPr="00A20706" w:rsidRDefault="002670E7" w:rsidP="00A207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78"/>
    <w:rsid w:val="0000593B"/>
    <w:rsid w:val="00006F46"/>
    <w:rsid w:val="00011B59"/>
    <w:rsid w:val="00012265"/>
    <w:rsid w:val="00012EAB"/>
    <w:rsid w:val="00015753"/>
    <w:rsid w:val="000216B8"/>
    <w:rsid w:val="00021A3E"/>
    <w:rsid w:val="00042996"/>
    <w:rsid w:val="00042F58"/>
    <w:rsid w:val="00055A14"/>
    <w:rsid w:val="000560B1"/>
    <w:rsid w:val="00057B5F"/>
    <w:rsid w:val="00065170"/>
    <w:rsid w:val="00070F8F"/>
    <w:rsid w:val="00070FCD"/>
    <w:rsid w:val="000812A7"/>
    <w:rsid w:val="000940F9"/>
    <w:rsid w:val="000B4EA4"/>
    <w:rsid w:val="000E051D"/>
    <w:rsid w:val="000E3E6C"/>
    <w:rsid w:val="000F57AD"/>
    <w:rsid w:val="001044F9"/>
    <w:rsid w:val="00104DDE"/>
    <w:rsid w:val="00121A96"/>
    <w:rsid w:val="001241A1"/>
    <w:rsid w:val="001274BD"/>
    <w:rsid w:val="00133DAB"/>
    <w:rsid w:val="00135382"/>
    <w:rsid w:val="0013743C"/>
    <w:rsid w:val="00137E36"/>
    <w:rsid w:val="00153560"/>
    <w:rsid w:val="00154A6A"/>
    <w:rsid w:val="00162C6A"/>
    <w:rsid w:val="00163241"/>
    <w:rsid w:val="001729F3"/>
    <w:rsid w:val="001B238C"/>
    <w:rsid w:val="001B38BD"/>
    <w:rsid w:val="001C6DF1"/>
    <w:rsid w:val="001D4D5F"/>
    <w:rsid w:val="001D5ACD"/>
    <w:rsid w:val="001D765A"/>
    <w:rsid w:val="001E5AB9"/>
    <w:rsid w:val="001E7D14"/>
    <w:rsid w:val="002014E7"/>
    <w:rsid w:val="0020179E"/>
    <w:rsid w:val="00222E22"/>
    <w:rsid w:val="0023235A"/>
    <w:rsid w:val="00242694"/>
    <w:rsid w:val="00243141"/>
    <w:rsid w:val="002443C5"/>
    <w:rsid w:val="00251A65"/>
    <w:rsid w:val="002528DC"/>
    <w:rsid w:val="002539C5"/>
    <w:rsid w:val="002642F3"/>
    <w:rsid w:val="00266DC7"/>
    <w:rsid w:val="002670E7"/>
    <w:rsid w:val="00273BAC"/>
    <w:rsid w:val="002743F0"/>
    <w:rsid w:val="00276053"/>
    <w:rsid w:val="00293043"/>
    <w:rsid w:val="00294223"/>
    <w:rsid w:val="00296DB8"/>
    <w:rsid w:val="002A1947"/>
    <w:rsid w:val="002A2CF8"/>
    <w:rsid w:val="002B724C"/>
    <w:rsid w:val="002C0E21"/>
    <w:rsid w:val="002D4D86"/>
    <w:rsid w:val="002D7443"/>
    <w:rsid w:val="002E23DF"/>
    <w:rsid w:val="002E30AA"/>
    <w:rsid w:val="002F284A"/>
    <w:rsid w:val="003334E8"/>
    <w:rsid w:val="00342479"/>
    <w:rsid w:val="00356D3A"/>
    <w:rsid w:val="00356F03"/>
    <w:rsid w:val="0036655B"/>
    <w:rsid w:val="00374A4D"/>
    <w:rsid w:val="00374D22"/>
    <w:rsid w:val="00376108"/>
    <w:rsid w:val="0038210C"/>
    <w:rsid w:val="00382A9D"/>
    <w:rsid w:val="00383ABE"/>
    <w:rsid w:val="003849AA"/>
    <w:rsid w:val="0038546E"/>
    <w:rsid w:val="00387565"/>
    <w:rsid w:val="003877C0"/>
    <w:rsid w:val="00392827"/>
    <w:rsid w:val="00397968"/>
    <w:rsid w:val="003A3AD2"/>
    <w:rsid w:val="003A55B5"/>
    <w:rsid w:val="003B2406"/>
    <w:rsid w:val="003B6639"/>
    <w:rsid w:val="003C6C93"/>
    <w:rsid w:val="003E576B"/>
    <w:rsid w:val="003F0FF0"/>
    <w:rsid w:val="0040373B"/>
    <w:rsid w:val="004132BB"/>
    <w:rsid w:val="00440BC3"/>
    <w:rsid w:val="0044304E"/>
    <w:rsid w:val="00457A8C"/>
    <w:rsid w:val="004653D2"/>
    <w:rsid w:val="00465D2D"/>
    <w:rsid w:val="00470556"/>
    <w:rsid w:val="0048141A"/>
    <w:rsid w:val="00494874"/>
    <w:rsid w:val="004973AD"/>
    <w:rsid w:val="004B324A"/>
    <w:rsid w:val="004B3502"/>
    <w:rsid w:val="004B4E8F"/>
    <w:rsid w:val="004C13EC"/>
    <w:rsid w:val="004C31C9"/>
    <w:rsid w:val="004C488D"/>
    <w:rsid w:val="004D13D4"/>
    <w:rsid w:val="004E3CF9"/>
    <w:rsid w:val="004E7F73"/>
    <w:rsid w:val="004F00B6"/>
    <w:rsid w:val="004F471A"/>
    <w:rsid w:val="004F59B2"/>
    <w:rsid w:val="005045A0"/>
    <w:rsid w:val="0051194B"/>
    <w:rsid w:val="005145F0"/>
    <w:rsid w:val="00525AA3"/>
    <w:rsid w:val="00531122"/>
    <w:rsid w:val="0053281E"/>
    <w:rsid w:val="00545550"/>
    <w:rsid w:val="0055109C"/>
    <w:rsid w:val="00554F40"/>
    <w:rsid w:val="005670D7"/>
    <w:rsid w:val="00595799"/>
    <w:rsid w:val="0059779B"/>
    <w:rsid w:val="00597CC6"/>
    <w:rsid w:val="005A02F0"/>
    <w:rsid w:val="005A0749"/>
    <w:rsid w:val="005B44B3"/>
    <w:rsid w:val="005C40C5"/>
    <w:rsid w:val="005E4E05"/>
    <w:rsid w:val="005F26EE"/>
    <w:rsid w:val="005F6513"/>
    <w:rsid w:val="00601F6E"/>
    <w:rsid w:val="00621093"/>
    <w:rsid w:val="00623BB6"/>
    <w:rsid w:val="00624EA8"/>
    <w:rsid w:val="00625D66"/>
    <w:rsid w:val="006404E0"/>
    <w:rsid w:val="0064269A"/>
    <w:rsid w:val="0064467A"/>
    <w:rsid w:val="00645076"/>
    <w:rsid w:val="0065112E"/>
    <w:rsid w:val="00663022"/>
    <w:rsid w:val="00672504"/>
    <w:rsid w:val="00674C8E"/>
    <w:rsid w:val="00681270"/>
    <w:rsid w:val="006908A8"/>
    <w:rsid w:val="006965BE"/>
    <w:rsid w:val="006A149E"/>
    <w:rsid w:val="006A4F79"/>
    <w:rsid w:val="006B0D27"/>
    <w:rsid w:val="006B7C92"/>
    <w:rsid w:val="006C05E1"/>
    <w:rsid w:val="006D417F"/>
    <w:rsid w:val="006F2778"/>
    <w:rsid w:val="006F289E"/>
    <w:rsid w:val="007029AE"/>
    <w:rsid w:val="0070558F"/>
    <w:rsid w:val="007336BA"/>
    <w:rsid w:val="00744DA4"/>
    <w:rsid w:val="007513D2"/>
    <w:rsid w:val="007538A9"/>
    <w:rsid w:val="00763A22"/>
    <w:rsid w:val="00767DE0"/>
    <w:rsid w:val="00777E6D"/>
    <w:rsid w:val="00793CE8"/>
    <w:rsid w:val="00795D5C"/>
    <w:rsid w:val="007A6665"/>
    <w:rsid w:val="007B63DB"/>
    <w:rsid w:val="007C4449"/>
    <w:rsid w:val="007C4EB8"/>
    <w:rsid w:val="007D4F13"/>
    <w:rsid w:val="007D5244"/>
    <w:rsid w:val="007E1933"/>
    <w:rsid w:val="007E360D"/>
    <w:rsid w:val="007E6F92"/>
    <w:rsid w:val="007F2494"/>
    <w:rsid w:val="007F52EC"/>
    <w:rsid w:val="00815D04"/>
    <w:rsid w:val="008170D9"/>
    <w:rsid w:val="008260D7"/>
    <w:rsid w:val="00826C64"/>
    <w:rsid w:val="0085227D"/>
    <w:rsid w:val="00852A31"/>
    <w:rsid w:val="00856F83"/>
    <w:rsid w:val="0086477D"/>
    <w:rsid w:val="00864A1A"/>
    <w:rsid w:val="00864C24"/>
    <w:rsid w:val="008732E5"/>
    <w:rsid w:val="00875890"/>
    <w:rsid w:val="00891DE5"/>
    <w:rsid w:val="008C04C4"/>
    <w:rsid w:val="008C3839"/>
    <w:rsid w:val="008D511F"/>
    <w:rsid w:val="008D7606"/>
    <w:rsid w:val="008E0081"/>
    <w:rsid w:val="008E0505"/>
    <w:rsid w:val="008F1EBC"/>
    <w:rsid w:val="008F2845"/>
    <w:rsid w:val="008F69AC"/>
    <w:rsid w:val="00901678"/>
    <w:rsid w:val="0091411E"/>
    <w:rsid w:val="00922E2C"/>
    <w:rsid w:val="00935D71"/>
    <w:rsid w:val="009379DA"/>
    <w:rsid w:val="00945E15"/>
    <w:rsid w:val="009526A9"/>
    <w:rsid w:val="0095796B"/>
    <w:rsid w:val="00970099"/>
    <w:rsid w:val="0098656B"/>
    <w:rsid w:val="00987449"/>
    <w:rsid w:val="00993DFC"/>
    <w:rsid w:val="00996808"/>
    <w:rsid w:val="009A4969"/>
    <w:rsid w:val="009B3004"/>
    <w:rsid w:val="009B57D5"/>
    <w:rsid w:val="009D1F18"/>
    <w:rsid w:val="009D2153"/>
    <w:rsid w:val="009D522E"/>
    <w:rsid w:val="009D74FB"/>
    <w:rsid w:val="009E4812"/>
    <w:rsid w:val="009E4887"/>
    <w:rsid w:val="009F5A63"/>
    <w:rsid w:val="00A02131"/>
    <w:rsid w:val="00A0255E"/>
    <w:rsid w:val="00A11C49"/>
    <w:rsid w:val="00A13794"/>
    <w:rsid w:val="00A14DF9"/>
    <w:rsid w:val="00A20706"/>
    <w:rsid w:val="00A264D8"/>
    <w:rsid w:val="00A277F3"/>
    <w:rsid w:val="00A3556F"/>
    <w:rsid w:val="00A36D74"/>
    <w:rsid w:val="00A3749E"/>
    <w:rsid w:val="00A40824"/>
    <w:rsid w:val="00A51D84"/>
    <w:rsid w:val="00A526CE"/>
    <w:rsid w:val="00A5396E"/>
    <w:rsid w:val="00A53C81"/>
    <w:rsid w:val="00A675E4"/>
    <w:rsid w:val="00A80A41"/>
    <w:rsid w:val="00A909F5"/>
    <w:rsid w:val="00A9342E"/>
    <w:rsid w:val="00AA17B6"/>
    <w:rsid w:val="00AC16C3"/>
    <w:rsid w:val="00AC345C"/>
    <w:rsid w:val="00AE7EFB"/>
    <w:rsid w:val="00B029D3"/>
    <w:rsid w:val="00B02D4D"/>
    <w:rsid w:val="00B130B3"/>
    <w:rsid w:val="00B2426B"/>
    <w:rsid w:val="00B34BAB"/>
    <w:rsid w:val="00B4786C"/>
    <w:rsid w:val="00B631A0"/>
    <w:rsid w:val="00B64370"/>
    <w:rsid w:val="00B67338"/>
    <w:rsid w:val="00B678B5"/>
    <w:rsid w:val="00B7157F"/>
    <w:rsid w:val="00B77C73"/>
    <w:rsid w:val="00B807B4"/>
    <w:rsid w:val="00B850A4"/>
    <w:rsid w:val="00B91011"/>
    <w:rsid w:val="00B94728"/>
    <w:rsid w:val="00B97183"/>
    <w:rsid w:val="00BA0976"/>
    <w:rsid w:val="00BC0FA9"/>
    <w:rsid w:val="00BC1D82"/>
    <w:rsid w:val="00BD0EF8"/>
    <w:rsid w:val="00BD5B6C"/>
    <w:rsid w:val="00BF3CE6"/>
    <w:rsid w:val="00BF4348"/>
    <w:rsid w:val="00BF43C7"/>
    <w:rsid w:val="00BF4BD4"/>
    <w:rsid w:val="00C05993"/>
    <w:rsid w:val="00C26683"/>
    <w:rsid w:val="00C268B9"/>
    <w:rsid w:val="00C31404"/>
    <w:rsid w:val="00C33F8E"/>
    <w:rsid w:val="00C40E0A"/>
    <w:rsid w:val="00C7254A"/>
    <w:rsid w:val="00C833CA"/>
    <w:rsid w:val="00C84282"/>
    <w:rsid w:val="00C95B26"/>
    <w:rsid w:val="00CB35F7"/>
    <w:rsid w:val="00CC3C8C"/>
    <w:rsid w:val="00CC7105"/>
    <w:rsid w:val="00CC7219"/>
    <w:rsid w:val="00CC778E"/>
    <w:rsid w:val="00D20DF7"/>
    <w:rsid w:val="00D21559"/>
    <w:rsid w:val="00D26F36"/>
    <w:rsid w:val="00D2719D"/>
    <w:rsid w:val="00D31D19"/>
    <w:rsid w:val="00D32E3F"/>
    <w:rsid w:val="00D353F2"/>
    <w:rsid w:val="00D64906"/>
    <w:rsid w:val="00D77064"/>
    <w:rsid w:val="00D85BB5"/>
    <w:rsid w:val="00D94B1F"/>
    <w:rsid w:val="00D97C06"/>
    <w:rsid w:val="00DA098F"/>
    <w:rsid w:val="00DA316E"/>
    <w:rsid w:val="00DA4F04"/>
    <w:rsid w:val="00DC17B7"/>
    <w:rsid w:val="00DE581E"/>
    <w:rsid w:val="00E009ED"/>
    <w:rsid w:val="00E04EEE"/>
    <w:rsid w:val="00E3075C"/>
    <w:rsid w:val="00E43F73"/>
    <w:rsid w:val="00E516A8"/>
    <w:rsid w:val="00E54121"/>
    <w:rsid w:val="00E54D90"/>
    <w:rsid w:val="00E55EFA"/>
    <w:rsid w:val="00E65399"/>
    <w:rsid w:val="00E70DD1"/>
    <w:rsid w:val="00E73DDE"/>
    <w:rsid w:val="00E835EC"/>
    <w:rsid w:val="00E85B5E"/>
    <w:rsid w:val="00E86581"/>
    <w:rsid w:val="00E92311"/>
    <w:rsid w:val="00E9411B"/>
    <w:rsid w:val="00E94EC8"/>
    <w:rsid w:val="00EB6516"/>
    <w:rsid w:val="00EC6F59"/>
    <w:rsid w:val="00ED78B0"/>
    <w:rsid w:val="00EE4ACA"/>
    <w:rsid w:val="00EF2792"/>
    <w:rsid w:val="00EF4E1C"/>
    <w:rsid w:val="00EF6C43"/>
    <w:rsid w:val="00F01CFE"/>
    <w:rsid w:val="00F204A2"/>
    <w:rsid w:val="00F21ACD"/>
    <w:rsid w:val="00F331C9"/>
    <w:rsid w:val="00F3387C"/>
    <w:rsid w:val="00F54AC3"/>
    <w:rsid w:val="00F57D1F"/>
    <w:rsid w:val="00F63D79"/>
    <w:rsid w:val="00F85E2D"/>
    <w:rsid w:val="00F92C48"/>
    <w:rsid w:val="00F94212"/>
    <w:rsid w:val="00F94780"/>
    <w:rsid w:val="00F96CEF"/>
    <w:rsid w:val="00FA54DC"/>
    <w:rsid w:val="00FB0466"/>
    <w:rsid w:val="00FB49B8"/>
    <w:rsid w:val="00FB4C90"/>
    <w:rsid w:val="00FC06DA"/>
    <w:rsid w:val="00FC3198"/>
    <w:rsid w:val="00FE440B"/>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A3B03C3-FD97-4EFC-872E-91DA4DDA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778"/>
    <w:pPr>
      <w:tabs>
        <w:tab w:val="center" w:pos="4252"/>
        <w:tab w:val="right" w:pos="8504"/>
      </w:tabs>
      <w:snapToGrid w:val="0"/>
    </w:pPr>
  </w:style>
  <w:style w:type="character" w:customStyle="1" w:styleId="a4">
    <w:name w:val="ヘッダー (文字)"/>
    <w:basedOn w:val="a0"/>
    <w:link w:val="a3"/>
    <w:uiPriority w:val="99"/>
    <w:locked/>
    <w:rsid w:val="006F2778"/>
    <w:rPr>
      <w:rFonts w:cs="Times New Roman"/>
    </w:rPr>
  </w:style>
  <w:style w:type="paragraph" w:styleId="a5">
    <w:name w:val="footer"/>
    <w:basedOn w:val="a"/>
    <w:link w:val="a6"/>
    <w:uiPriority w:val="99"/>
    <w:unhideWhenUsed/>
    <w:rsid w:val="006F2778"/>
    <w:pPr>
      <w:tabs>
        <w:tab w:val="center" w:pos="4252"/>
        <w:tab w:val="right" w:pos="8504"/>
      </w:tabs>
      <w:snapToGrid w:val="0"/>
    </w:pPr>
  </w:style>
  <w:style w:type="character" w:customStyle="1" w:styleId="a6">
    <w:name w:val="フッター (文字)"/>
    <w:basedOn w:val="a0"/>
    <w:link w:val="a5"/>
    <w:uiPriority w:val="99"/>
    <w:locked/>
    <w:rsid w:val="006F2778"/>
    <w:rPr>
      <w:rFonts w:cs="Times New Roman"/>
    </w:rPr>
  </w:style>
  <w:style w:type="paragraph" w:styleId="a7">
    <w:name w:val="Balloon Text"/>
    <w:basedOn w:val="a"/>
    <w:link w:val="a8"/>
    <w:uiPriority w:val="99"/>
    <w:semiHidden/>
    <w:unhideWhenUsed/>
    <w:rsid w:val="005145F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145F0"/>
    <w:rPr>
      <w:rFonts w:asciiTheme="majorHAnsi" w:eastAsiaTheme="majorEastAsia" w:hAnsiTheme="majorHAnsi" w:cs="Times New Roman"/>
      <w:sz w:val="18"/>
      <w:szCs w:val="18"/>
    </w:rPr>
  </w:style>
  <w:style w:type="paragraph" w:customStyle="1" w:styleId="a9">
    <w:name w:val="スタイル本文＠文章"/>
    <w:basedOn w:val="a"/>
    <w:rsid w:val="00F331C9"/>
    <w:pPr>
      <w:wordWrap w:val="0"/>
      <w:autoSpaceDE w:val="0"/>
      <w:autoSpaceDN w:val="0"/>
      <w:adjustRightInd w:val="0"/>
      <w:ind w:left="100" w:hangingChars="100" w:hanging="100"/>
    </w:pPr>
    <w:rPr>
      <w:rFonts w:ascii="ＭＳ 明朝" w:eastAsia="ＭＳ 明朝" w:hAnsi="Century"/>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EA7A0-AB4E-4285-93B6-4AC70962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田島大資</cp:lastModifiedBy>
  <cp:revision>3</cp:revision>
  <cp:lastPrinted>2022-07-07T04:47:00Z</cp:lastPrinted>
  <dcterms:created xsi:type="dcterms:W3CDTF">2022-11-24T01:23:00Z</dcterms:created>
  <dcterms:modified xsi:type="dcterms:W3CDTF">2022-11-24T01:53:00Z</dcterms:modified>
</cp:coreProperties>
</file>