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3C" w:rsidRDefault="00753A3C">
      <w:pPr>
        <w:rPr>
          <w:rFonts w:cs="Times New Roman"/>
          <w:snapToGrid w:val="0"/>
        </w:rPr>
      </w:pPr>
    </w:p>
    <w:p w:rsidR="00753A3C" w:rsidRDefault="00753A3C">
      <w:pPr>
        <w:spacing w:line="34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と畜検査申請書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1565FE">
        <w:rPr>
          <w:rFonts w:cs="Times New Roman"/>
          <w:snapToGrid w:val="0"/>
        </w:rPr>
        <w:t xml:space="preserve"> </w:t>
      </w:r>
    </w:p>
    <w:p w:rsidR="00753A3C" w:rsidRDefault="00753A3C">
      <w:pPr>
        <w:spacing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53A3C" w:rsidRDefault="00753A3C">
      <w:pPr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753A3C" w:rsidRDefault="00753A3C">
      <w:pPr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埼玉県食肉衛生検査センター所長</w:t>
      </w:r>
    </w:p>
    <w:p w:rsidR="00753A3C" w:rsidRDefault="00753A3C">
      <w:pPr>
        <w:spacing w:line="340" w:lineRule="exact"/>
        <w:rPr>
          <w:rFonts w:cs="Times New Roman"/>
          <w:snapToGrid w:val="0"/>
        </w:rPr>
      </w:pPr>
    </w:p>
    <w:p w:rsidR="00753A3C" w:rsidRDefault="00753A3C">
      <w:pPr>
        <w:spacing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申請者の住所　　　　　　　　　　　</w:t>
      </w:r>
    </w:p>
    <w:p w:rsidR="00753A3C" w:rsidRDefault="00753A3C">
      <w:pPr>
        <w:spacing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20719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53A3C" w:rsidRDefault="00D20B70">
      <w:pPr>
        <w:spacing w:after="60" w:line="340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231140</wp:posOffset>
                </wp:positionV>
                <wp:extent cx="2260600" cy="482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482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D23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4.7pt;margin-top:18.2pt;width:178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" o:allowincell="f" strokeweight=".5pt"/>
            </w:pict>
          </mc:Fallback>
        </mc:AlternateContent>
      </w:r>
      <w:r w:rsidR="00753A3C">
        <w:rPr>
          <w:rFonts w:hint="eastAsia"/>
          <w:snapToGrid w:val="0"/>
        </w:rPr>
        <w:t xml:space="preserve">年　　月　　日生　　</w:t>
      </w:r>
    </w:p>
    <w:p w:rsidR="00753A3C" w:rsidRDefault="00753A3C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 xml:space="preserve">事務所の所在地及び代表者の氏名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753A3C" w:rsidRDefault="00753A3C">
      <w:pPr>
        <w:spacing w:line="34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下記のとおり、獣畜のとさつ（解体）の検査を受けたいので、と畜場法施行令第７条の規定により申請します。</w:t>
      </w:r>
    </w:p>
    <w:p w:rsidR="00753A3C" w:rsidRDefault="00753A3C">
      <w:pPr>
        <w:spacing w:after="40" w:line="34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840"/>
        <w:gridCol w:w="420"/>
        <w:gridCol w:w="840"/>
        <w:gridCol w:w="1050"/>
        <w:gridCol w:w="840"/>
        <w:gridCol w:w="630"/>
        <w:gridCol w:w="1470"/>
      </w:tblGrid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とさつ（解体）しようとする場所</w:t>
            </w:r>
          </w:p>
        </w:tc>
        <w:tc>
          <w:tcPr>
            <w:tcW w:w="2100" w:type="dxa"/>
            <w:gridSpan w:val="3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とさつ（解体）しようとする年月日</w:t>
            </w:r>
          </w:p>
        </w:tc>
        <w:tc>
          <w:tcPr>
            <w:tcW w:w="2100" w:type="dxa"/>
            <w:gridSpan w:val="2"/>
            <w:vAlign w:val="center"/>
          </w:tcPr>
          <w:p w:rsidR="00753A3C" w:rsidRDefault="00753A3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0" w:type="dxa"/>
            <w:vMerge w:val="restart"/>
            <w:vAlign w:val="center"/>
          </w:tcPr>
          <w:p w:rsidR="00753A3C" w:rsidRDefault="00753A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合計頭数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753A3C" w:rsidRDefault="00753A3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頭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53A3C" w:rsidRDefault="00753A3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訳</w:t>
            </w:r>
          </w:p>
        </w:tc>
        <w:tc>
          <w:tcPr>
            <w:tcW w:w="840" w:type="dxa"/>
            <w:vAlign w:val="center"/>
          </w:tcPr>
          <w:p w:rsidR="00753A3C" w:rsidRDefault="00753A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050" w:type="dxa"/>
            <w:vAlign w:val="center"/>
          </w:tcPr>
          <w:p w:rsidR="00753A3C" w:rsidRDefault="00753A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頭数</w:t>
            </w:r>
          </w:p>
          <w:p w:rsidR="00753A3C" w:rsidRDefault="00753A3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（頭）</w:t>
            </w:r>
          </w:p>
        </w:tc>
        <w:tc>
          <w:tcPr>
            <w:tcW w:w="1470" w:type="dxa"/>
            <w:gridSpan w:val="2"/>
            <w:vAlign w:val="center"/>
          </w:tcPr>
          <w:p w:rsidR="00753A3C" w:rsidRDefault="00753A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手数料</w:t>
            </w:r>
          </w:p>
          <w:p w:rsidR="00753A3C" w:rsidRDefault="00753A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　価（円）</w:t>
            </w:r>
          </w:p>
        </w:tc>
        <w:tc>
          <w:tcPr>
            <w:tcW w:w="1470" w:type="dxa"/>
            <w:vAlign w:val="center"/>
          </w:tcPr>
          <w:p w:rsidR="00753A3C" w:rsidRDefault="00753A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  <w:p w:rsidR="00753A3C" w:rsidRDefault="00753A3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牛</w:t>
            </w:r>
          </w:p>
        </w:tc>
        <w:tc>
          <w:tcPr>
            <w:tcW w:w="105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53A3C" w:rsidRDefault="00753A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子牛</w:t>
            </w:r>
          </w:p>
        </w:tc>
        <w:tc>
          <w:tcPr>
            <w:tcW w:w="105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53A3C" w:rsidRDefault="00753A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馬</w:t>
            </w:r>
          </w:p>
        </w:tc>
        <w:tc>
          <w:tcPr>
            <w:tcW w:w="105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0" w:type="dxa"/>
            <w:vMerge w:val="restart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検査手数料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753A3C" w:rsidRDefault="00753A3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53A3C" w:rsidRDefault="00753A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子馬</w:t>
            </w:r>
          </w:p>
        </w:tc>
        <w:tc>
          <w:tcPr>
            <w:tcW w:w="105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豚</w:t>
            </w:r>
          </w:p>
        </w:tc>
        <w:tc>
          <w:tcPr>
            <w:tcW w:w="105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めん羊</w:t>
            </w:r>
          </w:p>
        </w:tc>
        <w:tc>
          <w:tcPr>
            <w:tcW w:w="105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53A3C" w:rsidRDefault="00753A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山羊</w:t>
            </w:r>
          </w:p>
        </w:tc>
        <w:tc>
          <w:tcPr>
            <w:tcW w:w="105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53A3C" w:rsidRDefault="00753A3C">
            <w:pPr>
              <w:rPr>
                <w:rFonts w:cs="Times New Roman"/>
                <w:snapToGrid w:val="0"/>
              </w:rPr>
            </w:pPr>
          </w:p>
        </w:tc>
      </w:tr>
    </w:tbl>
    <w:p w:rsidR="00753A3C" w:rsidRDefault="00753A3C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申請に当たっては、別紙の記載事項を記入の上提出すること。</w:t>
      </w:r>
    </w:p>
    <w:p w:rsidR="00753A3C" w:rsidRDefault="00753A3C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753A3C" w:rsidRDefault="00753A3C">
      <w:pPr>
        <w:spacing w:after="80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別紙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　号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産　地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類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　種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特徴（毛色等）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年齢（牛の場合は、月齢）　　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出生の年月日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個体識別番号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　重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肉　量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病歴及び投薬歴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生体記事　※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　　名　※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753A3C" w:rsidRDefault="00753A3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廃棄　※</w:t>
            </w:r>
          </w:p>
        </w:tc>
        <w:tc>
          <w:tcPr>
            <w:tcW w:w="1470" w:type="dxa"/>
            <w:vAlign w:val="center"/>
          </w:tcPr>
          <w:p w:rsidR="00753A3C" w:rsidRDefault="00753A3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筋肉</w:t>
            </w:r>
          </w:p>
          <w:p w:rsidR="00753A3C" w:rsidRDefault="00753A3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（廃棄部位及び廃棄量）　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420" w:type="dxa"/>
            <w:vMerge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53A3C" w:rsidRDefault="00753A3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臓器</w:t>
            </w:r>
          </w:p>
          <w:p w:rsidR="00753A3C" w:rsidRDefault="00753A3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（名称）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獣畜の所有者又はとさつ解体依頼者の氏名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3A3C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  <w:jc w:val="center"/>
        </w:trPr>
        <w:tc>
          <w:tcPr>
            <w:tcW w:w="1890" w:type="dxa"/>
            <w:gridSpan w:val="2"/>
            <w:vAlign w:val="center"/>
          </w:tcPr>
          <w:p w:rsidR="00753A3C" w:rsidRDefault="00753A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　　置　※</w:t>
            </w: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" w:type="dxa"/>
            <w:vAlign w:val="center"/>
          </w:tcPr>
          <w:p w:rsidR="00753A3C" w:rsidRDefault="00753A3C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753A3C" w:rsidRDefault="00753A3C">
      <w:pPr>
        <w:spacing w:before="60" w:line="32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１　この申請書は、と畜場法第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条第１項第２号及び第３号の規定によりとさつした獣畜以外の獣畜をとさつし、又は解体する場合の検査の申請に用いること。</w:t>
      </w:r>
    </w:p>
    <w:p w:rsidR="00753A3C" w:rsidRDefault="00753A3C">
      <w:pPr>
        <w:spacing w:line="32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「年齢」は、獣畜（牛を除く。）の年齢が不明のときは、推定年齢を記入すること。</w:t>
      </w:r>
    </w:p>
    <w:p w:rsidR="00753A3C" w:rsidRDefault="00753A3C">
      <w:pPr>
        <w:spacing w:line="32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３　「出生の年月日」及び「個体識別番号」は、「種類」が牛の場合に記入すること。</w:t>
      </w:r>
    </w:p>
    <w:p w:rsidR="00753A3C" w:rsidRDefault="00753A3C">
      <w:pPr>
        <w:spacing w:line="32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４　「個体識別番号」とは、牛の個体識別のための情報の管理及び伝達に関する特別措置法（平成</w:t>
      </w:r>
      <w:r>
        <w:rPr>
          <w:snapToGrid w:val="0"/>
        </w:rPr>
        <w:t>15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72</w:t>
      </w:r>
      <w:r>
        <w:rPr>
          <w:rFonts w:hint="eastAsia"/>
          <w:snapToGrid w:val="0"/>
        </w:rPr>
        <w:t>号）第２条第１項に規定するものをいう。</w:t>
      </w:r>
    </w:p>
    <w:p w:rsidR="00753A3C" w:rsidRDefault="00753A3C">
      <w:pPr>
        <w:spacing w:line="32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５　※の欄は、と畜検査員が記入するものとし、申請者は記入しないこと。</w:t>
      </w:r>
    </w:p>
    <w:sectPr w:rsidR="00753A3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82B" w:rsidRDefault="0020682B">
      <w:r>
        <w:separator/>
      </w:r>
    </w:p>
  </w:endnote>
  <w:endnote w:type="continuationSeparator" w:id="0">
    <w:p w:rsidR="0020682B" w:rsidRDefault="0020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82B" w:rsidRDefault="0020682B">
      <w:r>
        <w:separator/>
      </w:r>
    </w:p>
  </w:footnote>
  <w:footnote w:type="continuationSeparator" w:id="0">
    <w:p w:rsidR="0020682B" w:rsidRDefault="00206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0A14"/>
    <w:rsid w:val="00150FCF"/>
    <w:rsid w:val="001565FE"/>
    <w:rsid w:val="0020682B"/>
    <w:rsid w:val="0020719B"/>
    <w:rsid w:val="00753A3C"/>
    <w:rsid w:val="00AB0A14"/>
    <w:rsid w:val="00D2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CD8A5A-384A-402F-A53F-97D1263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様式第７号(１)</vt:lpstr>
    </vt:vector>
  </TitlesOfParts>
  <Company>商品システム開発部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様式第７号(１)</dc:title>
  <dc:subject> </dc:subject>
  <dc:creator>第一法規株式会社</dc:creator>
  <cp:keywords> </cp:keywords>
  <dc:description> </dc:description>
  <cp:lastModifiedBy>細野真弓</cp:lastModifiedBy>
  <cp:revision>3</cp:revision>
  <cp:lastPrinted>2013-04-23T13:06:00Z</cp:lastPrinted>
  <dcterms:created xsi:type="dcterms:W3CDTF">2021-06-22T02:00:00Z</dcterms:created>
  <dcterms:modified xsi:type="dcterms:W3CDTF">2021-06-22T02:04:00Z</dcterms:modified>
</cp:coreProperties>
</file>