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B03" w:rsidRPr="003C63D5" w:rsidRDefault="00204B03" w:rsidP="00204B03">
      <w:pPr>
        <w:jc w:val="center"/>
        <w:rPr>
          <w:sz w:val="28"/>
          <w:szCs w:val="28"/>
        </w:rPr>
      </w:pPr>
      <w:bookmarkStart w:id="0" w:name="_GoBack"/>
      <w:bookmarkEnd w:id="0"/>
      <w:r w:rsidRPr="003C63D5">
        <w:rPr>
          <w:rFonts w:hint="eastAsia"/>
          <w:sz w:val="28"/>
          <w:szCs w:val="28"/>
        </w:rPr>
        <w:t>令和６年度介護サービス事業者集団指導</w:t>
      </w:r>
    </w:p>
    <w:p w:rsidR="00204B03" w:rsidRPr="003C63D5" w:rsidRDefault="00204B03" w:rsidP="00204B03">
      <w:pPr>
        <w:jc w:val="center"/>
        <w:rPr>
          <w:sz w:val="28"/>
          <w:szCs w:val="28"/>
        </w:rPr>
      </w:pPr>
      <w:r w:rsidRPr="003C63D5">
        <w:rPr>
          <w:rFonts w:hint="eastAsia"/>
          <w:sz w:val="28"/>
          <w:szCs w:val="28"/>
        </w:rPr>
        <w:t>｢令和６年度介護報酬改定について｣ナレーション原稿</w:t>
      </w:r>
    </w:p>
    <w:p w:rsidR="00B74899" w:rsidRPr="00204B03" w:rsidRDefault="00B74899"/>
    <w:p w:rsidR="00B74899" w:rsidRPr="009935F5" w:rsidRDefault="003B1731">
      <w:pPr>
        <w:rPr>
          <w:b/>
          <w:sz w:val="32"/>
          <w:szCs w:val="32"/>
        </w:rPr>
      </w:pPr>
      <w:r w:rsidRPr="009935F5">
        <w:rPr>
          <w:rFonts w:hint="eastAsia"/>
          <w:b/>
          <w:sz w:val="32"/>
          <w:szCs w:val="32"/>
        </w:rPr>
        <w:t>介護老人福祉施設</w:t>
      </w:r>
      <w:r w:rsidR="00204B03">
        <w:rPr>
          <w:rFonts w:hint="eastAsia"/>
          <w:b/>
          <w:sz w:val="32"/>
          <w:szCs w:val="32"/>
        </w:rPr>
        <w:t xml:space="preserve"> 編</w:t>
      </w:r>
    </w:p>
    <w:p w:rsidR="00204B03" w:rsidRPr="00204B03" w:rsidRDefault="00204B03" w:rsidP="00204B03">
      <w:pPr>
        <w:pStyle w:val="a9"/>
        <w:ind w:leftChars="0" w:left="420"/>
        <w:rPr>
          <w:b/>
          <w:highlight w:val="green"/>
        </w:rPr>
      </w:pPr>
    </w:p>
    <w:p w:rsidR="00204B03" w:rsidRPr="003C63D5" w:rsidRDefault="00204B03" w:rsidP="00204B03">
      <w:pPr>
        <w:rPr>
          <w:b/>
        </w:rPr>
      </w:pPr>
      <w:r w:rsidRPr="003C63D5">
        <w:rPr>
          <w:rFonts w:hint="eastAsia"/>
          <w:b/>
        </w:rPr>
        <w:t>第１スライド</w:t>
      </w:r>
    </w:p>
    <w:p w:rsidR="00204B03" w:rsidRPr="003C63D5" w:rsidRDefault="00204B03" w:rsidP="00204B03">
      <w:r w:rsidRPr="003C63D5">
        <w:rPr>
          <w:rFonts w:hint="eastAsia"/>
        </w:rPr>
        <w:t xml:space="preserve">　介護</w:t>
      </w:r>
      <w:r>
        <w:rPr>
          <w:rFonts w:hint="eastAsia"/>
        </w:rPr>
        <w:t>老人福祉施設の</w:t>
      </w:r>
      <w:r w:rsidRPr="003C63D5">
        <w:t>皆様、こんにちは。埼玉県福祉監査課です。皆様</w:t>
      </w:r>
      <w:r w:rsidRPr="003C63D5">
        <w:rPr>
          <w:rFonts w:hint="eastAsia"/>
        </w:rPr>
        <w:t>方</w:t>
      </w:r>
      <w:r w:rsidRPr="003C63D5">
        <w:t>におかれましては、</w:t>
      </w:r>
      <w:r w:rsidRPr="003C63D5">
        <w:rPr>
          <w:rFonts w:hint="eastAsia"/>
        </w:rPr>
        <w:t>日ごろの</w:t>
      </w:r>
      <w:r w:rsidRPr="003C63D5">
        <w:t>介護サービス</w:t>
      </w:r>
      <w:r w:rsidRPr="003C63D5">
        <w:rPr>
          <w:rFonts w:hint="eastAsia"/>
        </w:rPr>
        <w:t>のご提供、並びに運営指導へのご協力</w:t>
      </w:r>
      <w:r w:rsidRPr="003C63D5">
        <w:t>、誠にありがとうございます。</w:t>
      </w:r>
      <w:r w:rsidRPr="003C63D5">
        <w:rPr>
          <w:rFonts w:hint="eastAsia"/>
        </w:rPr>
        <w:t>埼玉県内の介護サービスの向上のため、事業者の皆様には、今後ともご協力をお願いいたします。</w:t>
      </w:r>
    </w:p>
    <w:p w:rsidR="00204B03" w:rsidRPr="003C63D5" w:rsidRDefault="00204B03" w:rsidP="00204B03">
      <w:r w:rsidRPr="003C63D5">
        <w:rPr>
          <w:rFonts w:hint="eastAsia"/>
        </w:rPr>
        <w:t xml:space="preserve">　さて、この動画は、令和６年度介護報酬改定のうち、それぞれのサービス種別で新設された事項等を中心にご説明するものです。</w:t>
      </w:r>
    </w:p>
    <w:p w:rsidR="00204B03" w:rsidRPr="003C63D5" w:rsidRDefault="00204B03" w:rsidP="00204B03">
      <w:r w:rsidRPr="003C63D5">
        <w:rPr>
          <w:rFonts w:hint="eastAsia"/>
        </w:rPr>
        <w:t xml:space="preserve">　なお、この動画は、「</w:t>
      </w:r>
      <w:r>
        <w:rPr>
          <w:rFonts w:hint="eastAsia"/>
        </w:rPr>
        <w:t>介護老人福祉施設</w:t>
      </w:r>
      <w:r w:rsidRPr="003C63D5">
        <w:rPr>
          <w:rFonts w:hint="eastAsia"/>
        </w:rPr>
        <w:t>」についての内容となります。その他の介護サービスについては、別の動画をご確認ください。</w:t>
      </w:r>
    </w:p>
    <w:p w:rsidR="00204B03" w:rsidRDefault="00204B03" w:rsidP="00204B03">
      <w:r w:rsidRPr="003C63D5">
        <w:rPr>
          <w:rFonts w:hint="eastAsia"/>
        </w:rPr>
        <w:t xml:space="preserve">　それでは、始めます。</w:t>
      </w:r>
    </w:p>
    <w:p w:rsidR="00204B03" w:rsidRDefault="00204B03" w:rsidP="00204B03">
      <w:pPr>
        <w:rPr>
          <w:color w:val="4472C4" w:themeColor="accent1"/>
        </w:rPr>
      </w:pPr>
    </w:p>
    <w:p w:rsidR="00204B03" w:rsidRDefault="00204B03" w:rsidP="00204B03">
      <w:pPr>
        <w:rPr>
          <w:color w:val="4472C4" w:themeColor="accent1"/>
        </w:rPr>
      </w:pPr>
    </w:p>
    <w:p w:rsidR="00204B03" w:rsidRPr="003C63D5" w:rsidRDefault="00204B03" w:rsidP="00204B03">
      <w:pPr>
        <w:rPr>
          <w:b/>
        </w:rPr>
      </w:pPr>
      <w:r w:rsidRPr="003C63D5">
        <w:rPr>
          <w:rFonts w:hint="eastAsia"/>
          <w:b/>
        </w:rPr>
        <w:t>第</w:t>
      </w:r>
      <w:r>
        <w:rPr>
          <w:rFonts w:hint="eastAsia"/>
          <w:b/>
        </w:rPr>
        <w:t>２</w:t>
      </w:r>
      <w:r w:rsidRPr="003C63D5">
        <w:rPr>
          <w:rFonts w:hint="eastAsia"/>
          <w:b/>
        </w:rPr>
        <w:t>スライド</w:t>
      </w:r>
    </w:p>
    <w:p w:rsidR="005D72EB" w:rsidRPr="00CC79BC" w:rsidRDefault="00141874" w:rsidP="005D72EB">
      <w:r>
        <w:rPr>
          <w:rFonts w:hint="eastAsia"/>
          <w:b/>
        </w:rPr>
        <w:t xml:space="preserve">　</w:t>
      </w:r>
      <w:r w:rsidR="003B1731">
        <w:rPr>
          <w:rFonts w:hint="eastAsia"/>
        </w:rPr>
        <w:t>まず、</w:t>
      </w:r>
      <w:r w:rsidR="00284298">
        <w:rPr>
          <w:rFonts w:hint="eastAsia"/>
        </w:rPr>
        <w:t>「</w:t>
      </w:r>
      <w:r w:rsidR="008B06E9" w:rsidRPr="008B06E9">
        <w:rPr>
          <w:rFonts w:hint="eastAsia"/>
        </w:rPr>
        <w:t>透析が必要な者に対する送迎の評価</w:t>
      </w:r>
      <w:r w:rsidR="00284298">
        <w:rPr>
          <w:rFonts w:hint="eastAsia"/>
        </w:rPr>
        <w:t>」</w:t>
      </w:r>
      <w:r w:rsidR="005D72EB" w:rsidRPr="00CC79BC">
        <w:rPr>
          <w:rFonts w:hint="eastAsia"/>
        </w:rPr>
        <w:t>についてです。</w:t>
      </w:r>
    </w:p>
    <w:p w:rsidR="005D72EB" w:rsidRPr="00204B03" w:rsidRDefault="005D72EB" w:rsidP="005D72EB"/>
    <w:p w:rsidR="00241885" w:rsidRDefault="0069014D" w:rsidP="005D72EB">
      <w:r w:rsidRPr="00F60B6D">
        <w:rPr>
          <w:rFonts w:hint="eastAsia"/>
        </w:rPr>
        <w:t xml:space="preserve">　</w:t>
      </w:r>
      <w:r w:rsidR="00284298" w:rsidRPr="00284298">
        <w:rPr>
          <w:rFonts w:hint="eastAsia"/>
        </w:rPr>
        <w:t>透析が必要な者の受入れに係る負担を軽減する観点から、定期的かつ継続的に透析を必要とする入所者であって、家族や病院等による送迎が困難である等やむを得ない事由がある者について、施設職員が月</w:t>
      </w:r>
      <w:r w:rsidR="00284298" w:rsidRPr="00284298">
        <w:t>12回以上の送迎を行った場合を評価する新たな加算を設ける</w:t>
      </w:r>
      <w:r w:rsidR="00284298">
        <w:rPr>
          <w:rFonts w:hint="eastAsia"/>
        </w:rPr>
        <w:t>もので</w:t>
      </w:r>
      <w:r w:rsidR="00241885">
        <w:rPr>
          <w:rFonts w:hint="eastAsia"/>
        </w:rPr>
        <w:t>す。</w:t>
      </w:r>
    </w:p>
    <w:p w:rsidR="0069014D" w:rsidRDefault="00241885" w:rsidP="005D72EB">
      <w:r>
        <w:rPr>
          <w:rFonts w:hint="eastAsia"/>
        </w:rPr>
        <w:t xml:space="preserve">　この</w:t>
      </w:r>
      <w:r w:rsidR="00284298">
        <w:rPr>
          <w:rFonts w:hint="eastAsia"/>
        </w:rPr>
        <w:t>算定要件を充たした場合、</w:t>
      </w:r>
      <w:r w:rsidR="00284298" w:rsidRPr="00284298">
        <w:rPr>
          <w:rFonts w:hint="eastAsia"/>
        </w:rPr>
        <w:t>特別通院送迎加算</w:t>
      </w:r>
      <w:r w:rsidR="00284298" w:rsidRPr="00284298">
        <w:t xml:space="preserve"> 594単位/月</w:t>
      </w:r>
      <w:r w:rsidR="00284298">
        <w:rPr>
          <w:rFonts w:hint="eastAsia"/>
        </w:rPr>
        <w:t xml:space="preserve">　が算定可能となります。</w:t>
      </w:r>
    </w:p>
    <w:p w:rsidR="00972E26" w:rsidRPr="00F60B6D" w:rsidRDefault="00284298" w:rsidP="00284298">
      <w:pPr>
        <w:rPr>
          <w:color w:val="FF0000"/>
        </w:rPr>
      </w:pPr>
      <w:r>
        <w:rPr>
          <w:rFonts w:hint="eastAsia"/>
        </w:rPr>
        <w:t xml:space="preserve">　なお、送迎を行う回数については、片道ではなく</w:t>
      </w:r>
      <w:r w:rsidRPr="00284298">
        <w:rPr>
          <w:rFonts w:hint="eastAsia"/>
        </w:rPr>
        <w:t>往復</w:t>
      </w:r>
      <w:r>
        <w:rPr>
          <w:rFonts w:hint="eastAsia"/>
        </w:rPr>
        <w:t>した場合を</w:t>
      </w:r>
      <w:r w:rsidRPr="00284298">
        <w:rPr>
          <w:rFonts w:hint="eastAsia"/>
        </w:rPr>
        <w:t>１回と</w:t>
      </w:r>
      <w:r>
        <w:rPr>
          <w:rFonts w:hint="eastAsia"/>
        </w:rPr>
        <w:t>考えるものとなります。</w:t>
      </w:r>
    </w:p>
    <w:p w:rsidR="00972E26" w:rsidRDefault="00972E26" w:rsidP="005D72EB">
      <w:pPr>
        <w:rPr>
          <w:b/>
        </w:rPr>
      </w:pPr>
    </w:p>
    <w:p w:rsidR="00F245BD" w:rsidRDefault="00F245BD" w:rsidP="005D72EB">
      <w:pPr>
        <w:rPr>
          <w:b/>
        </w:rPr>
      </w:pPr>
    </w:p>
    <w:p w:rsidR="00972E26" w:rsidRPr="00844BFD" w:rsidRDefault="00204B03" w:rsidP="00204B03">
      <w:pPr>
        <w:rPr>
          <w:b/>
          <w:highlight w:val="green"/>
        </w:rPr>
      </w:pPr>
      <w:r w:rsidRPr="003C63D5">
        <w:rPr>
          <w:rFonts w:hint="eastAsia"/>
          <w:b/>
        </w:rPr>
        <w:t>第</w:t>
      </w:r>
      <w:r>
        <w:rPr>
          <w:rFonts w:hint="eastAsia"/>
          <w:b/>
        </w:rPr>
        <w:t>３</w:t>
      </w:r>
      <w:r w:rsidRPr="003C63D5">
        <w:rPr>
          <w:rFonts w:hint="eastAsia"/>
          <w:b/>
        </w:rPr>
        <w:t>スライド</w:t>
      </w:r>
    </w:p>
    <w:p w:rsidR="003B1731" w:rsidRDefault="005D72EB" w:rsidP="005D72EB">
      <w:r w:rsidRPr="003B1731">
        <w:rPr>
          <w:rFonts w:hAnsi="ＭＳ 明朝" w:hint="eastAsia"/>
          <w:b/>
        </w:rPr>
        <w:t xml:space="preserve">　</w:t>
      </w:r>
      <w:r w:rsidRPr="003B1731">
        <w:rPr>
          <w:rFonts w:hAnsi="ＭＳ 明朝" w:hint="eastAsia"/>
        </w:rPr>
        <w:t>次は、</w:t>
      </w:r>
      <w:r w:rsidR="00284298">
        <w:rPr>
          <w:rFonts w:hAnsi="ＭＳ 明朝" w:hint="eastAsia"/>
        </w:rPr>
        <w:t>「</w:t>
      </w:r>
      <w:r w:rsidR="00284298" w:rsidRPr="00284298">
        <w:rPr>
          <w:rFonts w:hAnsi="ＭＳ 明朝" w:hint="eastAsia"/>
        </w:rPr>
        <w:t>協力医療機関との連携体制の構築</w:t>
      </w:r>
      <w:r w:rsidR="00284298">
        <w:rPr>
          <w:rFonts w:hAnsi="ＭＳ 明朝" w:hint="eastAsia"/>
        </w:rPr>
        <w:t>」</w:t>
      </w:r>
      <w:r w:rsidR="003B1731">
        <w:rPr>
          <w:rFonts w:hint="eastAsia"/>
        </w:rPr>
        <w:t>についてです。</w:t>
      </w:r>
    </w:p>
    <w:p w:rsidR="003B1731" w:rsidRDefault="003B1731" w:rsidP="003B1731"/>
    <w:p w:rsidR="00891C00" w:rsidRDefault="003B1731" w:rsidP="003B1731">
      <w:r>
        <w:rPr>
          <w:rFonts w:hint="eastAsia"/>
        </w:rPr>
        <w:t xml:space="preserve">　</w:t>
      </w:r>
      <w:r w:rsidR="00891C00">
        <w:rPr>
          <w:rFonts w:hint="eastAsia"/>
        </w:rPr>
        <w:t>今回の改定では、</w:t>
      </w:r>
      <w:r w:rsidR="00891C00" w:rsidRPr="00891C00">
        <w:rPr>
          <w:rFonts w:hint="eastAsia"/>
        </w:rPr>
        <w:t>高齢者施設等と医療機関の連携強化</w:t>
      </w:r>
      <w:r w:rsidR="00891C00">
        <w:rPr>
          <w:rFonts w:hint="eastAsia"/>
        </w:rPr>
        <w:t>を図るため、</w:t>
      </w:r>
      <w:r w:rsidR="00241885">
        <w:rPr>
          <w:rFonts w:hint="eastAsia"/>
        </w:rPr>
        <w:t>いくつか改定があり、そのうちのひとつです。</w:t>
      </w:r>
    </w:p>
    <w:p w:rsidR="00241885" w:rsidRDefault="00241885" w:rsidP="00241885">
      <w:r>
        <w:rPr>
          <w:rFonts w:hint="eastAsia"/>
        </w:rPr>
        <w:t xml:space="preserve">　内容としては、</w:t>
      </w:r>
    </w:p>
    <w:p w:rsidR="00241885" w:rsidRDefault="00241885" w:rsidP="00241885">
      <w:r>
        <w:rPr>
          <w:rFonts w:hint="eastAsia"/>
        </w:rPr>
        <w:t>高齢者施設等内で対応可能な医療の範囲を超えた場合に、協力医療機関との連携の下で適切な対応が行われるよう、在宅医療を担う医療機関や在宅医療を支援する地域の医療機関等と実効性のある連携体制を構築するために見直しを行うものです。</w:t>
      </w:r>
    </w:p>
    <w:p w:rsidR="00241885" w:rsidRDefault="00241885" w:rsidP="00241885"/>
    <w:p w:rsidR="00352A9A" w:rsidRPr="00844BFD" w:rsidRDefault="00F330B7" w:rsidP="00F330B7">
      <w:pPr>
        <w:rPr>
          <w:highlight w:val="green"/>
        </w:rPr>
      </w:pPr>
      <w:r w:rsidRPr="003C63D5">
        <w:rPr>
          <w:rFonts w:hint="eastAsia"/>
          <w:b/>
        </w:rPr>
        <w:lastRenderedPageBreak/>
        <w:t>第</w:t>
      </w:r>
      <w:r>
        <w:rPr>
          <w:rFonts w:hint="eastAsia"/>
          <w:b/>
        </w:rPr>
        <w:t>４</w:t>
      </w:r>
      <w:r w:rsidRPr="003C63D5">
        <w:rPr>
          <w:rFonts w:hint="eastAsia"/>
          <w:b/>
        </w:rPr>
        <w:t>スライド</w:t>
      </w:r>
    </w:p>
    <w:p w:rsidR="00352A9A" w:rsidRDefault="00241885" w:rsidP="00241885">
      <w:r>
        <w:rPr>
          <w:rFonts w:hint="eastAsia"/>
        </w:rPr>
        <w:t xml:space="preserve">　協力医療機関</w:t>
      </w:r>
      <w:r w:rsidR="00352A9A">
        <w:rPr>
          <w:rFonts w:hint="eastAsia"/>
        </w:rPr>
        <w:t>を定めること</w:t>
      </w:r>
      <w:r>
        <w:rPr>
          <w:rFonts w:hint="eastAsia"/>
        </w:rPr>
        <w:t>は、</w:t>
      </w:r>
      <w:r w:rsidR="00951240">
        <w:rPr>
          <w:rFonts w:hint="eastAsia"/>
        </w:rPr>
        <w:t>新たな</w:t>
      </w:r>
      <w:r w:rsidR="00352A9A">
        <w:rPr>
          <w:rFonts w:hint="eastAsia"/>
        </w:rPr>
        <w:t>義務付けとなりますが、猶予期間が３年間あります。</w:t>
      </w:r>
    </w:p>
    <w:p w:rsidR="00352A9A" w:rsidRDefault="00352A9A" w:rsidP="00241885">
      <w:r>
        <w:rPr>
          <w:rFonts w:hint="eastAsia"/>
        </w:rPr>
        <w:t xml:space="preserve">　また、</w:t>
      </w:r>
      <w:r w:rsidR="00951240">
        <w:rPr>
          <w:rFonts w:hint="eastAsia"/>
        </w:rPr>
        <w:t>医療機関は</w:t>
      </w:r>
      <w:r>
        <w:rPr>
          <w:rFonts w:hint="eastAsia"/>
        </w:rPr>
        <w:t>三つの要件を充たすことが必要ですが、</w:t>
      </w:r>
      <w:r w:rsidR="00241885" w:rsidRPr="00241885">
        <w:rPr>
          <w:rFonts w:hint="eastAsia"/>
        </w:rPr>
        <w:t>複数の医療機関を定めることにより要件を満たすこととしても差し支えないことと</w:t>
      </w:r>
      <w:r>
        <w:rPr>
          <w:rFonts w:hint="eastAsia"/>
        </w:rPr>
        <w:t>なっています。</w:t>
      </w:r>
    </w:p>
    <w:p w:rsidR="00352A9A" w:rsidRDefault="00352A9A" w:rsidP="00241885"/>
    <w:p w:rsidR="00F330B7" w:rsidRDefault="00F330B7" w:rsidP="00241885"/>
    <w:p w:rsidR="00352A9A" w:rsidRPr="00844BFD" w:rsidRDefault="00F330B7" w:rsidP="00F330B7">
      <w:pPr>
        <w:rPr>
          <w:highlight w:val="green"/>
        </w:rPr>
      </w:pPr>
      <w:r w:rsidRPr="003C63D5">
        <w:rPr>
          <w:rFonts w:hint="eastAsia"/>
          <w:b/>
        </w:rPr>
        <w:t>第</w:t>
      </w:r>
      <w:r>
        <w:rPr>
          <w:rFonts w:hint="eastAsia"/>
          <w:b/>
        </w:rPr>
        <w:t>５</w:t>
      </w:r>
      <w:r w:rsidRPr="003C63D5">
        <w:rPr>
          <w:rFonts w:hint="eastAsia"/>
          <w:b/>
        </w:rPr>
        <w:t>スライド</w:t>
      </w:r>
    </w:p>
    <w:p w:rsidR="00951240" w:rsidRDefault="00951240" w:rsidP="00352A9A">
      <w:r>
        <w:rPr>
          <w:rFonts w:hint="eastAsia"/>
        </w:rPr>
        <w:t xml:space="preserve">　協力医療機関を定めた場合、</w:t>
      </w:r>
      <w:r w:rsidR="00352A9A">
        <w:rPr>
          <w:rFonts w:hint="eastAsia"/>
        </w:rPr>
        <w:t>１年に１回以上、協力医療機関との間で、入所者の病状の急変が生じた場合等の対応を確認するとともに、当該協力医療機関の名称等について、</w:t>
      </w:r>
      <w:r>
        <w:rPr>
          <w:rFonts w:hint="eastAsia"/>
        </w:rPr>
        <w:t>施設</w:t>
      </w:r>
      <w:r w:rsidR="00352A9A">
        <w:rPr>
          <w:rFonts w:hint="eastAsia"/>
        </w:rPr>
        <w:t>の指定を行った</w:t>
      </w:r>
      <w:r>
        <w:rPr>
          <w:rFonts w:hint="eastAsia"/>
        </w:rPr>
        <w:t>福祉事務所等</w:t>
      </w:r>
      <w:r w:rsidR="00352A9A">
        <w:rPr>
          <w:rFonts w:hint="eastAsia"/>
        </w:rPr>
        <w:t>に提出</w:t>
      </w:r>
      <w:r>
        <w:rPr>
          <w:rFonts w:hint="eastAsia"/>
        </w:rPr>
        <w:t>することが必要です。</w:t>
      </w:r>
    </w:p>
    <w:p w:rsidR="00951240" w:rsidRDefault="00951240" w:rsidP="00352A9A"/>
    <w:p w:rsidR="00951240" w:rsidRDefault="00951240" w:rsidP="00352A9A">
      <w:r>
        <w:rPr>
          <w:rFonts w:hint="eastAsia"/>
        </w:rPr>
        <w:t xml:space="preserve">　また、</w:t>
      </w:r>
      <w:r w:rsidR="00352A9A">
        <w:t>入所者が協力医療機関等に入院した後に、病状が軽快し、退院が可能となっ</w:t>
      </w:r>
      <w:r w:rsidR="00352A9A">
        <w:rPr>
          <w:rFonts w:hint="eastAsia"/>
        </w:rPr>
        <w:t>た場合においては、速やかに再入所させることができるように努めること</w:t>
      </w:r>
      <w:r>
        <w:rPr>
          <w:rFonts w:hint="eastAsia"/>
        </w:rPr>
        <w:t>になっています</w:t>
      </w:r>
      <w:r w:rsidR="00352A9A">
        <w:rPr>
          <w:rFonts w:hint="eastAsia"/>
        </w:rPr>
        <w:t>。</w:t>
      </w:r>
    </w:p>
    <w:p w:rsidR="00951240" w:rsidRDefault="00951240" w:rsidP="00352A9A"/>
    <w:p w:rsidR="00951240" w:rsidRDefault="00951240" w:rsidP="00352A9A"/>
    <w:p w:rsidR="00951240" w:rsidRPr="00844BFD" w:rsidRDefault="00F330B7" w:rsidP="00F330B7">
      <w:pPr>
        <w:rPr>
          <w:highlight w:val="green"/>
        </w:rPr>
      </w:pPr>
      <w:r w:rsidRPr="003C63D5">
        <w:rPr>
          <w:rFonts w:hint="eastAsia"/>
          <w:b/>
        </w:rPr>
        <w:t>第</w:t>
      </w:r>
      <w:r>
        <w:rPr>
          <w:rFonts w:hint="eastAsia"/>
          <w:b/>
        </w:rPr>
        <w:t>６</w:t>
      </w:r>
      <w:r w:rsidRPr="003C63D5">
        <w:rPr>
          <w:rFonts w:hint="eastAsia"/>
          <w:b/>
        </w:rPr>
        <w:t>スライド</w:t>
      </w:r>
    </w:p>
    <w:p w:rsidR="00951240" w:rsidRDefault="00951240" w:rsidP="00352A9A">
      <w:r>
        <w:rPr>
          <w:rFonts w:hint="eastAsia"/>
        </w:rPr>
        <w:t xml:space="preserve">　次に、「</w:t>
      </w:r>
      <w:r w:rsidRPr="00951240">
        <w:rPr>
          <w:rFonts w:hint="eastAsia"/>
        </w:rPr>
        <w:t>協力医療機関との定期的な会議の実施</w:t>
      </w:r>
      <w:r>
        <w:rPr>
          <w:rFonts w:hint="eastAsia"/>
        </w:rPr>
        <w:t>」についてです。</w:t>
      </w:r>
    </w:p>
    <w:p w:rsidR="00951240" w:rsidRDefault="00951240" w:rsidP="00352A9A">
      <w:bookmarkStart w:id="1" w:name="_Hlk166674075"/>
      <w:r>
        <w:rPr>
          <w:rFonts w:hint="eastAsia"/>
        </w:rPr>
        <w:t xml:space="preserve">　これも、</w:t>
      </w:r>
      <w:r w:rsidRPr="00951240">
        <w:rPr>
          <w:rFonts w:hint="eastAsia"/>
        </w:rPr>
        <w:t>高齢者施設等と医療機関の連携強化を図るため</w:t>
      </w:r>
      <w:r>
        <w:rPr>
          <w:rFonts w:hint="eastAsia"/>
        </w:rPr>
        <w:t>に定められたもので、</w:t>
      </w:r>
    </w:p>
    <w:bookmarkEnd w:id="1"/>
    <w:p w:rsidR="00951240" w:rsidRDefault="00951240" w:rsidP="00352A9A"/>
    <w:p w:rsidR="00951240" w:rsidRDefault="00951240" w:rsidP="00352A9A">
      <w:r>
        <w:rPr>
          <w:rFonts w:hint="eastAsia"/>
        </w:rPr>
        <w:t xml:space="preserve">　</w:t>
      </w:r>
      <w:r w:rsidRPr="00951240">
        <w:rPr>
          <w:rFonts w:hint="eastAsia"/>
        </w:rPr>
        <w:t>協力医療機関との実効性のある連携体制を構築するため、「入所者等」の現病歴等の情報共有を行う会議を定期的に開催することを評価する新たな加算</w:t>
      </w:r>
      <w:r>
        <w:rPr>
          <w:rFonts w:hint="eastAsia"/>
        </w:rPr>
        <w:t>として、</w:t>
      </w:r>
      <w:r w:rsidRPr="00951240">
        <w:rPr>
          <w:rFonts w:hint="eastAsia"/>
        </w:rPr>
        <w:t>協力医療機関連携加算を創設する</w:t>
      </w:r>
      <w:r>
        <w:rPr>
          <w:rFonts w:hint="eastAsia"/>
        </w:rPr>
        <w:t>ものです。</w:t>
      </w:r>
    </w:p>
    <w:p w:rsidR="00951240" w:rsidRDefault="00951240" w:rsidP="00352A9A"/>
    <w:p w:rsidR="00951240" w:rsidRPr="00951240" w:rsidRDefault="00951240" w:rsidP="00951240">
      <w:r>
        <w:rPr>
          <w:rFonts w:hint="eastAsia"/>
        </w:rPr>
        <w:t xml:space="preserve">　加算としては、先ほどの</w:t>
      </w:r>
      <w:r w:rsidRPr="00951240">
        <w:rPr>
          <w:rFonts w:hint="eastAsia"/>
        </w:rPr>
        <w:t>協力医療機関要件の①～③をすべて満たす場合</w:t>
      </w:r>
      <w:r w:rsidR="00F245BD">
        <w:rPr>
          <w:rFonts w:hint="eastAsia"/>
        </w:rPr>
        <w:t>は、</w:t>
      </w:r>
      <w:r w:rsidRPr="00951240">
        <w:t xml:space="preserve"> </w:t>
      </w:r>
    </w:p>
    <w:p w:rsidR="00F245BD" w:rsidRDefault="00951240" w:rsidP="00951240">
      <w:r w:rsidRPr="00951240">
        <w:rPr>
          <w:rFonts w:hint="eastAsia"/>
        </w:rPr>
        <w:t xml:space="preserve">　</w:t>
      </w:r>
      <w:r w:rsidR="00F245BD">
        <w:rPr>
          <w:rFonts w:hint="eastAsia"/>
        </w:rPr>
        <w:t>令和６年度について</w:t>
      </w:r>
      <w:r w:rsidRPr="00951240">
        <w:t>100単位/月</w:t>
      </w:r>
      <w:r w:rsidR="00F245BD">
        <w:rPr>
          <w:rFonts w:hint="eastAsia"/>
        </w:rPr>
        <w:t>、</w:t>
      </w:r>
      <w:r w:rsidR="00F245BD" w:rsidRPr="00951240">
        <w:t>令和7年度</w:t>
      </w:r>
      <w:r w:rsidR="00F245BD">
        <w:rPr>
          <w:rFonts w:hint="eastAsia"/>
        </w:rPr>
        <w:t>以降は</w:t>
      </w:r>
      <w:r w:rsidRPr="00951240">
        <w:t>50単位/月</w:t>
      </w:r>
      <w:r w:rsidR="00F245BD">
        <w:rPr>
          <w:rFonts w:hint="eastAsia"/>
        </w:rPr>
        <w:t>が算定できます。</w:t>
      </w:r>
    </w:p>
    <w:p w:rsidR="00951240" w:rsidRDefault="00F245BD" w:rsidP="00951240">
      <w:r>
        <w:rPr>
          <w:rFonts w:hint="eastAsia"/>
        </w:rPr>
        <w:t xml:space="preserve">　また、それ</w:t>
      </w:r>
      <w:r w:rsidR="00951240" w:rsidRPr="00951240">
        <w:t>以外の場合</w:t>
      </w:r>
      <w:r>
        <w:rPr>
          <w:rFonts w:hint="eastAsia"/>
        </w:rPr>
        <w:t>は、</w:t>
      </w:r>
      <w:r w:rsidR="00951240" w:rsidRPr="00951240">
        <w:t>５単位/月</w:t>
      </w:r>
      <w:r>
        <w:rPr>
          <w:rFonts w:hint="eastAsia"/>
        </w:rPr>
        <w:t>が算定できます。</w:t>
      </w:r>
    </w:p>
    <w:p w:rsidR="00F245BD" w:rsidRDefault="00F245BD" w:rsidP="00951240"/>
    <w:p w:rsidR="00226681" w:rsidRDefault="00226681" w:rsidP="00951240"/>
    <w:p w:rsidR="00226681" w:rsidRPr="00CF704F" w:rsidRDefault="00F330B7" w:rsidP="00951240">
      <w:pPr>
        <w:rPr>
          <w:highlight w:val="green"/>
        </w:rPr>
      </w:pPr>
      <w:r w:rsidRPr="003C63D5">
        <w:rPr>
          <w:rFonts w:hint="eastAsia"/>
          <w:b/>
        </w:rPr>
        <w:t>第</w:t>
      </w:r>
      <w:r>
        <w:rPr>
          <w:rFonts w:hint="eastAsia"/>
          <w:b/>
        </w:rPr>
        <w:t>７</w:t>
      </w:r>
      <w:r w:rsidRPr="003C63D5">
        <w:rPr>
          <w:rFonts w:hint="eastAsia"/>
          <w:b/>
        </w:rPr>
        <w:t>スライド</w:t>
      </w:r>
    </w:p>
    <w:p w:rsidR="00226681" w:rsidRDefault="00CF704F" w:rsidP="00226681">
      <w:r>
        <w:rPr>
          <w:rFonts w:hint="eastAsia"/>
        </w:rPr>
        <w:t xml:space="preserve">　</w:t>
      </w:r>
      <w:r w:rsidR="00226681">
        <w:rPr>
          <w:rFonts w:hint="eastAsia"/>
        </w:rPr>
        <w:t>算定要件としては、協力医療機関との間で、入所者等の同意を得て、当該入所者等の病歴等の情報を共有する会議を定期的に開催していることです。</w:t>
      </w:r>
    </w:p>
    <w:p w:rsidR="00226681" w:rsidRDefault="00226681" w:rsidP="00226681"/>
    <w:p w:rsidR="00226681" w:rsidRDefault="00226681" w:rsidP="00226681">
      <w:r>
        <w:rPr>
          <w:rFonts w:hint="eastAsia"/>
        </w:rPr>
        <w:t xml:space="preserve">　この場合の「会議を定期的に開催」とは、概ね月に１回以上開催することが必要です。</w:t>
      </w:r>
    </w:p>
    <w:p w:rsidR="00226681" w:rsidRDefault="00226681" w:rsidP="00226681"/>
    <w:p w:rsidR="00226681" w:rsidRDefault="00226681" w:rsidP="00226681">
      <w:r>
        <w:rPr>
          <w:rFonts w:hint="eastAsia"/>
        </w:rPr>
        <w:t xml:space="preserve">　ただし、電子的システムにより当該協力医療機関において、当該施設の入所者の情報が随時確認できる体制が確保されている場合には、定期的に年３回以上開催することで差し支えないこととされています。</w:t>
      </w:r>
    </w:p>
    <w:p w:rsidR="00226681" w:rsidRDefault="00226681" w:rsidP="00226681"/>
    <w:p w:rsidR="00226681" w:rsidRDefault="00226681" w:rsidP="00226681">
      <w:r>
        <w:rPr>
          <w:rFonts w:hint="eastAsia"/>
        </w:rPr>
        <w:t xml:space="preserve">　なお、協力医療機関へ診療の求めを行う可能性の高い入所者がいる場合においては、より高い頻度で情報共有等を行う会議を実施することが望ましいこととされています。</w:t>
      </w:r>
    </w:p>
    <w:p w:rsidR="00F245BD" w:rsidRPr="00844BFD" w:rsidRDefault="00F330B7" w:rsidP="00F330B7">
      <w:pPr>
        <w:rPr>
          <w:highlight w:val="green"/>
        </w:rPr>
      </w:pPr>
      <w:r w:rsidRPr="003C63D5">
        <w:rPr>
          <w:rFonts w:hint="eastAsia"/>
          <w:b/>
        </w:rPr>
        <w:lastRenderedPageBreak/>
        <w:t>第</w:t>
      </w:r>
      <w:r>
        <w:rPr>
          <w:rFonts w:hint="eastAsia"/>
          <w:b/>
        </w:rPr>
        <w:t>８</w:t>
      </w:r>
      <w:r w:rsidRPr="003C63D5">
        <w:rPr>
          <w:rFonts w:hint="eastAsia"/>
          <w:b/>
        </w:rPr>
        <w:t>スライド</w:t>
      </w:r>
    </w:p>
    <w:p w:rsidR="00844BFD" w:rsidRDefault="00951240" w:rsidP="00526C60">
      <w:r>
        <w:rPr>
          <w:rFonts w:hint="eastAsia"/>
        </w:rPr>
        <w:t xml:space="preserve">　</w:t>
      </w:r>
      <w:r w:rsidR="00844BFD">
        <w:rPr>
          <w:rFonts w:hint="eastAsia"/>
        </w:rPr>
        <w:t>次に、「</w:t>
      </w:r>
      <w:r w:rsidR="00844BFD" w:rsidRPr="00844BFD">
        <w:rPr>
          <w:rFonts w:hint="eastAsia"/>
        </w:rPr>
        <w:t>入院時等の医療機関への情報提供</w:t>
      </w:r>
      <w:r w:rsidR="00844BFD">
        <w:rPr>
          <w:rFonts w:hint="eastAsia"/>
        </w:rPr>
        <w:t>」についてです。</w:t>
      </w:r>
    </w:p>
    <w:p w:rsidR="00844BFD" w:rsidRDefault="00844BFD" w:rsidP="00526C60">
      <w:r>
        <w:rPr>
          <w:rFonts w:hint="eastAsia"/>
        </w:rPr>
        <w:t xml:space="preserve">　</w:t>
      </w:r>
      <w:r w:rsidRPr="00844BFD">
        <w:rPr>
          <w:rFonts w:hint="eastAsia"/>
        </w:rPr>
        <w:t>これも、高齢者施設等と医療機関の連携強化を図るために定められたもので、</w:t>
      </w:r>
    </w:p>
    <w:p w:rsidR="00844BFD" w:rsidRDefault="00844BFD" w:rsidP="00526C60"/>
    <w:p w:rsidR="00844BFD" w:rsidRDefault="00844BFD" w:rsidP="00526C60">
      <w:r>
        <w:rPr>
          <w:rFonts w:hint="eastAsia"/>
        </w:rPr>
        <w:t xml:space="preserve">　</w:t>
      </w:r>
      <w:r w:rsidRPr="00844BFD">
        <w:rPr>
          <w:rFonts w:hint="eastAsia"/>
        </w:rPr>
        <w:t>入所者等が医療機関へ退所した際、生活支援上の留意点等の情報提供を行うことを評価する新たな加算</w:t>
      </w:r>
      <w:r>
        <w:rPr>
          <w:rFonts w:hint="eastAsia"/>
        </w:rPr>
        <w:t>、</w:t>
      </w:r>
      <w:r w:rsidRPr="00844BFD">
        <w:rPr>
          <w:rFonts w:hint="eastAsia"/>
        </w:rPr>
        <w:t>退所時情報提供加算</w:t>
      </w:r>
      <w:r w:rsidR="00014219" w:rsidRPr="00844BFD">
        <w:t>250単位/回</w:t>
      </w:r>
      <w:r w:rsidR="00014219">
        <w:rPr>
          <w:rFonts w:hint="eastAsia"/>
        </w:rPr>
        <w:t xml:space="preserve">　</w:t>
      </w:r>
      <w:r w:rsidRPr="00844BFD">
        <w:rPr>
          <w:rFonts w:hint="eastAsia"/>
        </w:rPr>
        <w:t>を創設する</w:t>
      </w:r>
      <w:r>
        <w:rPr>
          <w:rFonts w:hint="eastAsia"/>
        </w:rPr>
        <w:t>ものです。</w:t>
      </w:r>
    </w:p>
    <w:p w:rsidR="00844BFD" w:rsidRDefault="00844BFD" w:rsidP="00526C60"/>
    <w:p w:rsidR="00014219" w:rsidRDefault="00014219" w:rsidP="00526C60"/>
    <w:p w:rsidR="00014219" w:rsidRPr="00014219" w:rsidRDefault="00F330B7" w:rsidP="00F330B7">
      <w:pPr>
        <w:rPr>
          <w:highlight w:val="green"/>
        </w:rPr>
      </w:pPr>
      <w:r w:rsidRPr="003C63D5">
        <w:rPr>
          <w:rFonts w:hint="eastAsia"/>
          <w:b/>
        </w:rPr>
        <w:t>第</w:t>
      </w:r>
      <w:r>
        <w:rPr>
          <w:rFonts w:hint="eastAsia"/>
          <w:b/>
        </w:rPr>
        <w:t>９</w:t>
      </w:r>
      <w:r w:rsidRPr="003C63D5">
        <w:rPr>
          <w:rFonts w:hint="eastAsia"/>
          <w:b/>
        </w:rPr>
        <w:t>スライド</w:t>
      </w:r>
    </w:p>
    <w:p w:rsidR="00014219" w:rsidRPr="00014219" w:rsidRDefault="00844BFD" w:rsidP="00014219">
      <w:r>
        <w:rPr>
          <w:rFonts w:hint="eastAsia"/>
        </w:rPr>
        <w:t xml:space="preserve">　</w:t>
      </w:r>
      <w:r w:rsidR="00014219" w:rsidRPr="00014219">
        <w:rPr>
          <w:rFonts w:hint="eastAsia"/>
        </w:rPr>
        <w:t>算定要件</w:t>
      </w:r>
      <w:r w:rsidR="00014219">
        <w:rPr>
          <w:rFonts w:hint="eastAsia"/>
        </w:rPr>
        <w:t>としては、</w:t>
      </w:r>
    </w:p>
    <w:p w:rsidR="00014219" w:rsidRDefault="00014219" w:rsidP="00014219">
      <w:r w:rsidRPr="00014219">
        <w:rPr>
          <w:rFonts w:hint="eastAsia"/>
        </w:rPr>
        <w:t xml:space="preserve">　医療機関へ退所する入所者等について、退所後の医療機関に対して入所者等を紹介する際、入所者等の同意を得て、当該入所者等の心身の状況、生活歴等を示す情報を提供した場合に、入所者等１人につき１回に限り算定する</w:t>
      </w:r>
      <w:r>
        <w:rPr>
          <w:rFonts w:hint="eastAsia"/>
        </w:rPr>
        <w:t>ものとなります</w:t>
      </w:r>
      <w:r w:rsidRPr="00014219">
        <w:rPr>
          <w:rFonts w:hint="eastAsia"/>
        </w:rPr>
        <w:t>。</w:t>
      </w:r>
    </w:p>
    <w:p w:rsidR="00014219" w:rsidRDefault="00014219" w:rsidP="00014219"/>
    <w:p w:rsidR="00014219" w:rsidRDefault="00014219" w:rsidP="00014219"/>
    <w:p w:rsidR="00226681" w:rsidRPr="00226681" w:rsidRDefault="00F330B7" w:rsidP="00F330B7">
      <w:pPr>
        <w:rPr>
          <w:highlight w:val="green"/>
        </w:rPr>
      </w:pPr>
      <w:r w:rsidRPr="003C63D5">
        <w:rPr>
          <w:rFonts w:hint="eastAsia"/>
          <w:b/>
        </w:rPr>
        <w:t>第</w:t>
      </w:r>
      <w:r>
        <w:rPr>
          <w:rFonts w:hint="eastAsia"/>
          <w:b/>
        </w:rPr>
        <w:t>１０</w:t>
      </w:r>
      <w:r w:rsidRPr="003C63D5">
        <w:rPr>
          <w:rFonts w:hint="eastAsia"/>
          <w:b/>
        </w:rPr>
        <w:t>スライド</w:t>
      </w:r>
    </w:p>
    <w:p w:rsidR="00226681" w:rsidRDefault="00226681" w:rsidP="00014219">
      <w:r>
        <w:rPr>
          <w:rFonts w:hint="eastAsia"/>
        </w:rPr>
        <w:t xml:space="preserve">　次に、「</w:t>
      </w:r>
      <w:r w:rsidR="00A409B1" w:rsidRPr="00A409B1">
        <w:rPr>
          <w:rFonts w:hint="eastAsia"/>
        </w:rPr>
        <w:t>高齢者施設等における感染症対応力の向上</w:t>
      </w:r>
      <w:r>
        <w:rPr>
          <w:rFonts w:hint="eastAsia"/>
        </w:rPr>
        <w:t>」についてです。</w:t>
      </w:r>
    </w:p>
    <w:p w:rsidR="00226681" w:rsidRDefault="00226681" w:rsidP="00014219"/>
    <w:p w:rsidR="00A409B1" w:rsidRDefault="00226681" w:rsidP="00A409B1">
      <w:r>
        <w:rPr>
          <w:rFonts w:hint="eastAsia"/>
        </w:rPr>
        <w:t xml:space="preserve">　</w:t>
      </w:r>
      <w:r w:rsidR="00A409B1">
        <w:rPr>
          <w:rFonts w:hint="eastAsia"/>
        </w:rPr>
        <w:t>高齢者施設については、施設内で感染者が発生した場合に、感染者の対応を行う医療機関との連携の上で施設内で感染者の療養を行うことや、他の入所者への感染拡大を防止することが求められることから、こ</w:t>
      </w:r>
      <w:r w:rsidR="00220431">
        <w:rPr>
          <w:rFonts w:hint="eastAsia"/>
        </w:rPr>
        <w:t>うしたことについて</w:t>
      </w:r>
      <w:r w:rsidR="00A409B1">
        <w:rPr>
          <w:rFonts w:hint="eastAsia"/>
        </w:rPr>
        <w:t xml:space="preserve">評価する新たな加算として　</w:t>
      </w:r>
      <w:r w:rsidR="00A409B1" w:rsidRPr="00A409B1">
        <w:rPr>
          <w:rFonts w:hint="eastAsia"/>
        </w:rPr>
        <w:t>高齢者施設等感染対策向上加算（Ⅰ）</w:t>
      </w:r>
      <w:r w:rsidR="00A409B1" w:rsidRPr="00A409B1">
        <w:t xml:space="preserve"> 10単位/月</w:t>
      </w:r>
      <w:r w:rsidR="00A409B1">
        <w:rPr>
          <w:rFonts w:hint="eastAsia"/>
        </w:rPr>
        <w:t xml:space="preserve">　</w:t>
      </w:r>
      <w:r w:rsidR="00220431">
        <w:rPr>
          <w:rFonts w:hint="eastAsia"/>
        </w:rPr>
        <w:t>が</w:t>
      </w:r>
      <w:r w:rsidR="00A409B1">
        <w:rPr>
          <w:rFonts w:hint="eastAsia"/>
        </w:rPr>
        <w:t>新設</w:t>
      </w:r>
      <w:r w:rsidR="00220431">
        <w:rPr>
          <w:rFonts w:hint="eastAsia"/>
        </w:rPr>
        <w:t>され</w:t>
      </w:r>
      <w:r w:rsidR="00A409B1">
        <w:rPr>
          <w:rFonts w:hint="eastAsia"/>
        </w:rPr>
        <w:t>ています。</w:t>
      </w:r>
    </w:p>
    <w:p w:rsidR="00A409B1" w:rsidRDefault="00A409B1" w:rsidP="00A409B1"/>
    <w:p w:rsidR="00226681" w:rsidRDefault="00A409B1" w:rsidP="00A409B1">
      <w:r>
        <w:rPr>
          <w:rFonts w:hint="eastAsia"/>
        </w:rPr>
        <w:t xml:space="preserve">　また、</w:t>
      </w:r>
      <w:r w:rsidRPr="00A409B1">
        <w:rPr>
          <w:rFonts w:hint="eastAsia"/>
        </w:rPr>
        <w:t>感染対策に係る一定の要件を満たす医療機関から、施設内で感染者が発生した場合の感染制御等の実地指導を受けることを評価する新たな加算</w:t>
      </w:r>
      <w:r w:rsidR="00220431">
        <w:rPr>
          <w:rFonts w:hint="eastAsia"/>
        </w:rPr>
        <w:t>として、</w:t>
      </w:r>
      <w:r w:rsidR="00220431" w:rsidRPr="00220431">
        <w:rPr>
          <w:rFonts w:hint="eastAsia"/>
        </w:rPr>
        <w:t>高齢者施設等感染対策向上加算（Ⅱ）</w:t>
      </w:r>
      <w:r w:rsidR="00220431" w:rsidRPr="00220431">
        <w:t xml:space="preserve"> ５単位/月</w:t>
      </w:r>
      <w:r>
        <w:rPr>
          <w:rFonts w:hint="eastAsia"/>
        </w:rPr>
        <w:t xml:space="preserve">　</w:t>
      </w:r>
      <w:r w:rsidR="00220431">
        <w:rPr>
          <w:rFonts w:hint="eastAsia"/>
        </w:rPr>
        <w:t>が新設されています。</w:t>
      </w:r>
    </w:p>
    <w:p w:rsidR="00220431" w:rsidRDefault="00220431" w:rsidP="00A409B1"/>
    <w:p w:rsidR="00220431" w:rsidRDefault="00220431" w:rsidP="00A409B1"/>
    <w:p w:rsidR="00220431" w:rsidRPr="00220431" w:rsidRDefault="00F330B7" w:rsidP="00F330B7">
      <w:pPr>
        <w:rPr>
          <w:highlight w:val="green"/>
        </w:rPr>
      </w:pPr>
      <w:r w:rsidRPr="003C63D5">
        <w:rPr>
          <w:rFonts w:hint="eastAsia"/>
          <w:b/>
        </w:rPr>
        <w:t>第</w:t>
      </w:r>
      <w:r>
        <w:rPr>
          <w:rFonts w:hint="eastAsia"/>
          <w:b/>
        </w:rPr>
        <w:t>１１</w:t>
      </w:r>
      <w:r w:rsidRPr="003C63D5">
        <w:rPr>
          <w:rFonts w:hint="eastAsia"/>
          <w:b/>
        </w:rPr>
        <w:t>スライド</w:t>
      </w:r>
    </w:p>
    <w:p w:rsidR="00226681" w:rsidRDefault="00220431" w:rsidP="00014219">
      <w:r>
        <w:rPr>
          <w:rFonts w:hint="eastAsia"/>
        </w:rPr>
        <w:t xml:space="preserve">　算定要件としては、</w:t>
      </w:r>
    </w:p>
    <w:p w:rsidR="00220431" w:rsidRDefault="00220431" w:rsidP="00014219"/>
    <w:p w:rsidR="00220431" w:rsidRPr="00220431" w:rsidRDefault="00220431" w:rsidP="00220431">
      <w:r>
        <w:rPr>
          <w:rFonts w:hint="eastAsia"/>
        </w:rPr>
        <w:t xml:space="preserve">　</w:t>
      </w:r>
      <w:r w:rsidRPr="00220431">
        <w:rPr>
          <w:rFonts w:hint="eastAsia"/>
        </w:rPr>
        <w:t>高齢者施設等感染対策向上加算（Ⅰ）</w:t>
      </w:r>
      <w:r>
        <w:rPr>
          <w:rFonts w:hint="eastAsia"/>
        </w:rPr>
        <w:t>については、</w:t>
      </w:r>
    </w:p>
    <w:p w:rsidR="00220431" w:rsidRPr="00220431" w:rsidRDefault="00220431" w:rsidP="00220431">
      <w:r>
        <w:rPr>
          <w:rFonts w:hint="eastAsia"/>
        </w:rPr>
        <w:t>①</w:t>
      </w:r>
      <w:r w:rsidRPr="00220431">
        <w:rPr>
          <w:rFonts w:hint="eastAsia"/>
        </w:rPr>
        <w:t>感染症法第６条第</w:t>
      </w:r>
      <w:r w:rsidRPr="00220431">
        <w:t xml:space="preserve"> 17 項に規定する第二種協定指定医療機関との間で、新興感染症の発生時等の対応を行う体制を確保していること。</w:t>
      </w:r>
    </w:p>
    <w:p w:rsidR="00220431" w:rsidRPr="00220431" w:rsidRDefault="00220431" w:rsidP="00220431">
      <w:r>
        <w:rPr>
          <w:rFonts w:hint="eastAsia"/>
        </w:rPr>
        <w:t>②</w:t>
      </w:r>
      <w:r w:rsidRPr="00220431">
        <w:rPr>
          <w:rFonts w:hint="eastAsia"/>
        </w:rPr>
        <w:t>協力医療機関等との間で新興感染症以外の一般的な感染症の発生時等の対応を取り決めるとともに、感染症の発生時等に協力医療機関等と連携し適切に対応していること。</w:t>
      </w:r>
    </w:p>
    <w:p w:rsidR="00220431" w:rsidRDefault="00220431" w:rsidP="00220431">
      <w:r>
        <w:rPr>
          <w:rFonts w:hint="eastAsia"/>
        </w:rPr>
        <w:t>③</w:t>
      </w:r>
      <w:r w:rsidRPr="00220431">
        <w:rPr>
          <w:rFonts w:hint="eastAsia"/>
        </w:rPr>
        <w:t>診療報酬における感染対策向上加算又は外来感染対策向上加算に係る届出を行った医療機関又は地域の医師会が定期的に行う院内感染対策に関する研修又は訓練に１年に１回以上参加していること。</w:t>
      </w:r>
    </w:p>
    <w:p w:rsidR="00220431" w:rsidRDefault="00220431" w:rsidP="00220431">
      <w:r>
        <w:rPr>
          <w:rFonts w:hint="eastAsia"/>
        </w:rPr>
        <w:t>の三つの要件となります。</w:t>
      </w:r>
    </w:p>
    <w:p w:rsidR="00220431" w:rsidRDefault="00220431" w:rsidP="00220431"/>
    <w:p w:rsidR="00220431" w:rsidRPr="00220431" w:rsidRDefault="00220431" w:rsidP="00220431">
      <w:r>
        <w:rPr>
          <w:rFonts w:hint="eastAsia"/>
        </w:rPr>
        <w:lastRenderedPageBreak/>
        <w:t xml:space="preserve">　</w:t>
      </w:r>
      <w:r w:rsidRPr="00220431">
        <w:rPr>
          <w:rFonts w:hint="eastAsia"/>
        </w:rPr>
        <w:t>高齢者施設等感染対策向上加算（Ⅱ）</w:t>
      </w:r>
      <w:r>
        <w:rPr>
          <w:rFonts w:hint="eastAsia"/>
        </w:rPr>
        <w:t>については、</w:t>
      </w:r>
    </w:p>
    <w:p w:rsidR="00220431" w:rsidRDefault="00220431" w:rsidP="00220431">
      <w:r w:rsidRPr="00220431">
        <w:rPr>
          <w:rFonts w:hint="eastAsia"/>
        </w:rPr>
        <w:t>診療報酬における感染対策向上加算に係る届出を行った医療機関から、３年に１回以上施設内で感染者が発生した場合の感染制御等に係る実地指導を受けていること</w:t>
      </w:r>
      <w:r>
        <w:rPr>
          <w:rFonts w:hint="eastAsia"/>
        </w:rPr>
        <w:t>、が要件となります。</w:t>
      </w:r>
    </w:p>
    <w:p w:rsidR="00220431" w:rsidRDefault="00220431" w:rsidP="00220431"/>
    <w:p w:rsidR="00220431" w:rsidRDefault="00220431" w:rsidP="00220431"/>
    <w:p w:rsidR="00220431" w:rsidRPr="00220431" w:rsidRDefault="00F330B7" w:rsidP="00F330B7">
      <w:pPr>
        <w:rPr>
          <w:highlight w:val="green"/>
        </w:rPr>
      </w:pPr>
      <w:r w:rsidRPr="003C63D5">
        <w:rPr>
          <w:rFonts w:hint="eastAsia"/>
          <w:b/>
        </w:rPr>
        <w:t>第</w:t>
      </w:r>
      <w:r>
        <w:rPr>
          <w:rFonts w:hint="eastAsia"/>
          <w:b/>
        </w:rPr>
        <w:t>１２</w:t>
      </w:r>
      <w:r w:rsidRPr="003C63D5">
        <w:rPr>
          <w:rFonts w:hint="eastAsia"/>
          <w:b/>
        </w:rPr>
        <w:t>スライド</w:t>
      </w:r>
    </w:p>
    <w:p w:rsidR="00220431" w:rsidRDefault="00220431" w:rsidP="00220431">
      <w:r>
        <w:rPr>
          <w:rFonts w:hint="eastAsia"/>
        </w:rPr>
        <w:t xml:space="preserve">　次に、「</w:t>
      </w:r>
      <w:r w:rsidRPr="00220431">
        <w:rPr>
          <w:rFonts w:hint="eastAsia"/>
        </w:rPr>
        <w:t>施設内療養を行う高齢者施設等への対応</w:t>
      </w:r>
      <w:r>
        <w:rPr>
          <w:rFonts w:hint="eastAsia"/>
        </w:rPr>
        <w:t>」についてです。</w:t>
      </w:r>
    </w:p>
    <w:p w:rsidR="00FB420E" w:rsidRDefault="00FB420E" w:rsidP="00220431"/>
    <w:p w:rsidR="00220431" w:rsidRDefault="00220431" w:rsidP="00220431">
      <w:r>
        <w:rPr>
          <w:rFonts w:hint="eastAsia"/>
        </w:rPr>
        <w:t xml:space="preserve">　</w:t>
      </w:r>
      <w:r w:rsidR="00FB420E" w:rsidRPr="00FB420E">
        <w:rPr>
          <w:rFonts w:hint="eastAsia"/>
        </w:rPr>
        <w:t>新興感染症のパンデミック発生時等において、施設内で感染した高齢者に対して必要な医療やケアを提供する観点や、感染拡大に伴う病床ひっ迫を避ける観点から、必要な感染対策や医療機関との連携体制を確保した上で感染した高齢者を施設内で療養を行うことを新たに評価する</w:t>
      </w:r>
      <w:r w:rsidR="00FB420E">
        <w:rPr>
          <w:rFonts w:hint="eastAsia"/>
        </w:rPr>
        <w:t>加算として、</w:t>
      </w:r>
      <w:r w:rsidR="00FB420E" w:rsidRPr="00FB420E">
        <w:rPr>
          <w:rFonts w:hint="eastAsia"/>
        </w:rPr>
        <w:t>新興感染症等施設療養費</w:t>
      </w:r>
      <w:r w:rsidR="00FB420E" w:rsidRPr="00FB420E">
        <w:t xml:space="preserve"> 240単位/日</w:t>
      </w:r>
      <w:r w:rsidR="00FB420E">
        <w:rPr>
          <w:rFonts w:hint="eastAsia"/>
        </w:rPr>
        <w:t>を</w:t>
      </w:r>
      <w:r w:rsidR="00FB420E" w:rsidRPr="00FB420E">
        <w:t>新設</w:t>
      </w:r>
      <w:r w:rsidR="00FB420E">
        <w:rPr>
          <w:rFonts w:hint="eastAsia"/>
        </w:rPr>
        <w:t>するものです。</w:t>
      </w:r>
    </w:p>
    <w:p w:rsidR="00FB420E" w:rsidRPr="00A34447" w:rsidRDefault="00FB420E" w:rsidP="00220431"/>
    <w:p w:rsidR="00FB420E" w:rsidRDefault="00FB420E" w:rsidP="00220431"/>
    <w:p w:rsidR="00FB420E" w:rsidRPr="00FB420E" w:rsidRDefault="00F330B7" w:rsidP="00F330B7">
      <w:pPr>
        <w:rPr>
          <w:highlight w:val="green"/>
        </w:rPr>
      </w:pPr>
      <w:r w:rsidRPr="003C63D5">
        <w:rPr>
          <w:rFonts w:hint="eastAsia"/>
          <w:b/>
        </w:rPr>
        <w:t>第</w:t>
      </w:r>
      <w:r>
        <w:rPr>
          <w:rFonts w:hint="eastAsia"/>
          <w:b/>
        </w:rPr>
        <w:t>１３</w:t>
      </w:r>
      <w:r w:rsidRPr="003C63D5">
        <w:rPr>
          <w:rFonts w:hint="eastAsia"/>
          <w:b/>
        </w:rPr>
        <w:t>スライド</w:t>
      </w:r>
    </w:p>
    <w:p w:rsidR="00FB420E" w:rsidRDefault="00FB420E" w:rsidP="00220431">
      <w:r>
        <w:rPr>
          <w:rFonts w:hint="eastAsia"/>
        </w:rPr>
        <w:t xml:space="preserve">　算定要件については、</w:t>
      </w:r>
    </w:p>
    <w:p w:rsidR="00FB420E" w:rsidRDefault="00FB420E" w:rsidP="00220431">
      <w:r w:rsidRPr="00FB420E">
        <w:rPr>
          <w:rFonts w:hint="eastAsia"/>
        </w:rPr>
        <w:t>入所者等が別に厚生労働大臣が定める感染症に感染した場合に相談対応、診療、入院調整等を行う医療機関を確保し、かつ、当該感染症に感染した入所者等に対し、適切な感染対策を行った上で、該当する介護サービスを行った場合に、１月に１回、連続する５日を限度として算定する</w:t>
      </w:r>
      <w:r>
        <w:rPr>
          <w:rFonts w:hint="eastAsia"/>
        </w:rPr>
        <w:t>ものとなります。</w:t>
      </w:r>
    </w:p>
    <w:p w:rsidR="00FB420E" w:rsidRDefault="00FB420E" w:rsidP="00220431"/>
    <w:p w:rsidR="00FB420E" w:rsidRDefault="00FB420E" w:rsidP="00FB420E">
      <w:r>
        <w:rPr>
          <w:rFonts w:hint="eastAsia"/>
        </w:rPr>
        <w:t xml:space="preserve">　ただし、現時点で</w:t>
      </w:r>
      <w:r w:rsidRPr="00FB420E">
        <w:rPr>
          <w:rFonts w:hint="eastAsia"/>
        </w:rPr>
        <w:t>指定されている</w:t>
      </w:r>
      <w:r>
        <w:rPr>
          <w:rFonts w:hint="eastAsia"/>
        </w:rPr>
        <w:t>新興</w:t>
      </w:r>
      <w:r w:rsidRPr="00FB420E">
        <w:rPr>
          <w:rFonts w:hint="eastAsia"/>
        </w:rPr>
        <w:t>感染症</w:t>
      </w:r>
      <w:r>
        <w:rPr>
          <w:rFonts w:hint="eastAsia"/>
        </w:rPr>
        <w:t>はありません。</w:t>
      </w:r>
    </w:p>
    <w:p w:rsidR="00FB420E" w:rsidRDefault="00FB420E" w:rsidP="00FB420E">
      <w:r>
        <w:rPr>
          <w:rFonts w:hint="eastAsia"/>
        </w:rPr>
        <w:t xml:space="preserve">　今後のパンデミック発生時に必要に応じて指定することとされています。</w:t>
      </w:r>
    </w:p>
    <w:p w:rsidR="00220431" w:rsidRDefault="00220431" w:rsidP="00220431">
      <w:r>
        <w:rPr>
          <w:rFonts w:hint="eastAsia"/>
        </w:rPr>
        <w:t xml:space="preserve">　</w:t>
      </w:r>
    </w:p>
    <w:p w:rsidR="00220431" w:rsidRDefault="00220431" w:rsidP="00220431"/>
    <w:p w:rsidR="00FB420E" w:rsidRPr="00FB420E" w:rsidRDefault="00F330B7" w:rsidP="00F330B7">
      <w:pPr>
        <w:rPr>
          <w:highlight w:val="green"/>
        </w:rPr>
      </w:pPr>
      <w:r w:rsidRPr="003C63D5">
        <w:rPr>
          <w:rFonts w:hint="eastAsia"/>
          <w:b/>
        </w:rPr>
        <w:t>第</w:t>
      </w:r>
      <w:r>
        <w:rPr>
          <w:rFonts w:hint="eastAsia"/>
          <w:b/>
        </w:rPr>
        <w:t>１４</w:t>
      </w:r>
      <w:r w:rsidRPr="003C63D5">
        <w:rPr>
          <w:rFonts w:hint="eastAsia"/>
          <w:b/>
        </w:rPr>
        <w:t>スライド</w:t>
      </w:r>
    </w:p>
    <w:p w:rsidR="00844BFD" w:rsidRDefault="00FB420E" w:rsidP="00220431">
      <w:r>
        <w:rPr>
          <w:rFonts w:hint="eastAsia"/>
        </w:rPr>
        <w:t xml:space="preserve">　次に、「</w:t>
      </w:r>
      <w:r w:rsidRPr="00FB420E">
        <w:rPr>
          <w:rFonts w:hint="eastAsia"/>
        </w:rPr>
        <w:t>新興感染症発生時等の対応を行う医療機関との連携</w:t>
      </w:r>
      <w:r>
        <w:rPr>
          <w:rFonts w:hint="eastAsia"/>
        </w:rPr>
        <w:t>」についてです。</w:t>
      </w:r>
    </w:p>
    <w:p w:rsidR="00840EC2" w:rsidRDefault="00840EC2" w:rsidP="00840EC2">
      <w:r>
        <w:rPr>
          <w:rFonts w:hint="eastAsia"/>
        </w:rPr>
        <w:t xml:space="preserve">　これについても、新興感染症発生時の対応に関するもので、具体的には、</w:t>
      </w:r>
    </w:p>
    <w:p w:rsidR="00840EC2" w:rsidRDefault="00840EC2" w:rsidP="00840EC2"/>
    <w:p w:rsidR="00840EC2" w:rsidRDefault="00840EC2" w:rsidP="00840EC2">
      <w:r>
        <w:rPr>
          <w:rFonts w:hint="eastAsia"/>
        </w:rPr>
        <w:t xml:space="preserve">　</w:t>
      </w:r>
      <w:r w:rsidRPr="00840EC2">
        <w:rPr>
          <w:rFonts w:hint="eastAsia"/>
        </w:rPr>
        <w:t>利用者及び入所者における新興感染症の発生時等に、感染者の診療等を迅速に対応できる体制を平時から構築しておくため、感染者の診療等を行う協定締結医療機関と連携し、新興感染症発生時における対応を取り決めるよう</w:t>
      </w:r>
      <w:r w:rsidR="00873D84">
        <w:rPr>
          <w:rFonts w:hint="eastAsia"/>
        </w:rPr>
        <w:t>、努力義務が課されたものです。</w:t>
      </w:r>
    </w:p>
    <w:p w:rsidR="00840EC2" w:rsidRPr="00840EC2" w:rsidRDefault="00840EC2" w:rsidP="00840EC2">
      <w:r>
        <w:rPr>
          <w:rFonts w:hint="eastAsia"/>
        </w:rPr>
        <w:t xml:space="preserve">　</w:t>
      </w:r>
    </w:p>
    <w:p w:rsidR="00FB420E" w:rsidRDefault="00840EC2" w:rsidP="00840EC2">
      <w:r>
        <w:rPr>
          <w:rFonts w:hint="eastAsia"/>
        </w:rPr>
        <w:t xml:space="preserve">　</w:t>
      </w:r>
      <w:r w:rsidRPr="00840EC2">
        <w:rPr>
          <w:rFonts w:hint="eastAsia"/>
        </w:rPr>
        <w:t>また、協力医療機関が協定締結医療機関である場合には、当該協力医療機関との間で、新興感染症の発生時等の対応について協議を行うことを義務づける</w:t>
      </w:r>
      <w:r>
        <w:rPr>
          <w:rFonts w:hint="eastAsia"/>
        </w:rPr>
        <w:t>ものとなります。</w:t>
      </w:r>
    </w:p>
    <w:p w:rsidR="00583D0B" w:rsidRDefault="00583D0B" w:rsidP="00583D0B">
      <w:r>
        <w:rPr>
          <w:rFonts w:hint="eastAsia"/>
        </w:rPr>
        <w:t xml:space="preserve">　</w:t>
      </w:r>
    </w:p>
    <w:p w:rsidR="00624D60" w:rsidRDefault="00624D60" w:rsidP="00583D0B"/>
    <w:p w:rsidR="00891497" w:rsidRPr="00891497" w:rsidRDefault="00F330B7" w:rsidP="00F330B7">
      <w:pPr>
        <w:rPr>
          <w:highlight w:val="green"/>
        </w:rPr>
      </w:pPr>
      <w:r w:rsidRPr="003C63D5">
        <w:rPr>
          <w:rFonts w:hint="eastAsia"/>
          <w:b/>
        </w:rPr>
        <w:t>第</w:t>
      </w:r>
      <w:r>
        <w:rPr>
          <w:rFonts w:hint="eastAsia"/>
          <w:b/>
        </w:rPr>
        <w:t>１５</w:t>
      </w:r>
      <w:r w:rsidRPr="003C63D5">
        <w:rPr>
          <w:rFonts w:hint="eastAsia"/>
          <w:b/>
        </w:rPr>
        <w:t>スライド</w:t>
      </w:r>
    </w:p>
    <w:p w:rsidR="00FB420E" w:rsidRDefault="00891497" w:rsidP="00220431">
      <w:r>
        <w:rPr>
          <w:rFonts w:hint="eastAsia"/>
        </w:rPr>
        <w:t xml:space="preserve">　次に、「</w:t>
      </w:r>
      <w:r w:rsidRPr="00891497">
        <w:rPr>
          <w:rFonts w:hint="eastAsia"/>
        </w:rPr>
        <w:t>業務継続計画未策定事業所に対する減算の導入</w:t>
      </w:r>
      <w:r>
        <w:rPr>
          <w:rFonts w:hint="eastAsia"/>
        </w:rPr>
        <w:t>」についてです。</w:t>
      </w:r>
    </w:p>
    <w:p w:rsidR="00891497" w:rsidRDefault="00891497" w:rsidP="00220431"/>
    <w:p w:rsidR="00891497" w:rsidRDefault="00891497" w:rsidP="00891497">
      <w:r>
        <w:rPr>
          <w:rFonts w:hint="eastAsia"/>
        </w:rPr>
        <w:t xml:space="preserve">　感染症や災害が発生した場合であっても、必要な介護サービスを継続的に提供できる体制を構築するため、業務継続に向けた計画の策定の徹底を求める観点から、感染症若しくは災害のいずれか又は両方の業務継続計画が未策定の場合、</w:t>
      </w:r>
    </w:p>
    <w:p w:rsidR="00891497" w:rsidRDefault="00891497" w:rsidP="00891497">
      <w:r w:rsidRPr="00891497">
        <w:rPr>
          <w:rFonts w:hint="eastAsia"/>
        </w:rPr>
        <w:t>業務継続計画未実施減算</w:t>
      </w:r>
      <w:r>
        <w:rPr>
          <w:rFonts w:hint="eastAsia"/>
        </w:rPr>
        <w:t>として、</w:t>
      </w:r>
      <w:r w:rsidRPr="009675EA">
        <w:rPr>
          <w:rFonts w:hint="eastAsia"/>
          <w:u w:val="single"/>
        </w:rPr>
        <w:t>所定単位数の</w:t>
      </w:r>
      <w:r w:rsidRPr="009675EA">
        <w:rPr>
          <w:u w:val="single"/>
        </w:rPr>
        <w:t>100分の3</w:t>
      </w:r>
      <w:r w:rsidRPr="00891497">
        <w:t>に相当する単位数を減算</w:t>
      </w:r>
      <w:r>
        <w:rPr>
          <w:rFonts w:hint="eastAsia"/>
        </w:rPr>
        <w:t>するものです。</w:t>
      </w:r>
    </w:p>
    <w:p w:rsidR="00891497" w:rsidRDefault="00891497" w:rsidP="00891497"/>
    <w:p w:rsidR="00FE25BD" w:rsidRDefault="00FE25BD" w:rsidP="00891497"/>
    <w:p w:rsidR="00FE25BD" w:rsidRPr="00FE25BD" w:rsidRDefault="00F330B7" w:rsidP="00F330B7">
      <w:pPr>
        <w:rPr>
          <w:highlight w:val="green"/>
        </w:rPr>
      </w:pPr>
      <w:r w:rsidRPr="003C63D5">
        <w:rPr>
          <w:rFonts w:hint="eastAsia"/>
          <w:b/>
        </w:rPr>
        <w:t>第</w:t>
      </w:r>
      <w:r>
        <w:rPr>
          <w:rFonts w:hint="eastAsia"/>
          <w:b/>
        </w:rPr>
        <w:t>１６</w:t>
      </w:r>
      <w:r w:rsidRPr="003C63D5">
        <w:rPr>
          <w:rFonts w:hint="eastAsia"/>
          <w:b/>
        </w:rPr>
        <w:t>スライド</w:t>
      </w:r>
    </w:p>
    <w:p w:rsidR="00FE25BD" w:rsidRDefault="00891497" w:rsidP="00FE25BD">
      <w:r>
        <w:rPr>
          <w:rFonts w:hint="eastAsia"/>
        </w:rPr>
        <w:t xml:space="preserve">　</w:t>
      </w:r>
      <w:r w:rsidR="00FE25BD">
        <w:rPr>
          <w:rFonts w:hint="eastAsia"/>
        </w:rPr>
        <w:t>算定要件等については、</w:t>
      </w:r>
    </w:p>
    <w:p w:rsidR="00FE25BD" w:rsidRPr="00FE25BD" w:rsidRDefault="00FE25BD" w:rsidP="00FE25BD">
      <w:r>
        <w:rPr>
          <w:rFonts w:hint="eastAsia"/>
        </w:rPr>
        <w:t>①</w:t>
      </w:r>
      <w:r w:rsidRPr="00FE25BD">
        <w:t>感染症や非常災害の発生時において、利用者に対するサービスの提供を継続的に実施するための、及び非常時の体制で早期の業務再開を図るための計画（業務継続計画）を策定すること</w:t>
      </w:r>
    </w:p>
    <w:p w:rsidR="00FE25BD" w:rsidRDefault="00FE25BD" w:rsidP="00FE25BD">
      <w:r>
        <w:rPr>
          <w:rFonts w:hint="eastAsia"/>
        </w:rPr>
        <w:t>②</w:t>
      </w:r>
      <w:r w:rsidRPr="00FE25BD">
        <w:t>当該業務継続計画に従い必要な措置を講ずること</w:t>
      </w:r>
    </w:p>
    <w:p w:rsidR="00FE25BD" w:rsidRDefault="00FE25BD" w:rsidP="00891497"/>
    <w:p w:rsidR="00891497" w:rsidRDefault="00891497" w:rsidP="00891497">
      <w:r>
        <w:rPr>
          <w:rFonts w:hint="eastAsia"/>
        </w:rPr>
        <w:t>業務継続計画の策定</w:t>
      </w:r>
      <w:r w:rsidR="00F8390C">
        <w:rPr>
          <w:rFonts w:hint="eastAsia"/>
        </w:rPr>
        <w:t>等</w:t>
      </w:r>
      <w:r>
        <w:rPr>
          <w:rFonts w:hint="eastAsia"/>
        </w:rPr>
        <w:t>については、令和３年度の報酬改定で、</w:t>
      </w:r>
      <w:r w:rsidR="00F8390C">
        <w:rPr>
          <w:rFonts w:hint="eastAsia"/>
        </w:rPr>
        <w:t>努力義務と</w:t>
      </w:r>
      <w:r>
        <w:rPr>
          <w:rFonts w:hint="eastAsia"/>
        </w:rPr>
        <w:t>されていましたが、令和６年度から</w:t>
      </w:r>
      <w:r w:rsidR="00F8390C">
        <w:rPr>
          <w:rFonts w:hint="eastAsia"/>
        </w:rPr>
        <w:t>義務化され、かつ、</w:t>
      </w:r>
      <w:r w:rsidR="00010744">
        <w:rPr>
          <w:rFonts w:hint="eastAsia"/>
        </w:rPr>
        <w:t>未実施の場合の</w:t>
      </w:r>
      <w:r w:rsidR="00F8390C">
        <w:rPr>
          <w:rFonts w:hint="eastAsia"/>
        </w:rPr>
        <w:t>減算が導入</w:t>
      </w:r>
      <w:r>
        <w:rPr>
          <w:rFonts w:hint="eastAsia"/>
        </w:rPr>
        <w:t>され</w:t>
      </w:r>
      <w:r w:rsidR="00F8390C">
        <w:rPr>
          <w:rFonts w:hint="eastAsia"/>
        </w:rPr>
        <w:t>たものです。</w:t>
      </w:r>
    </w:p>
    <w:p w:rsidR="00891497" w:rsidRDefault="00891497" w:rsidP="00891497"/>
    <w:p w:rsidR="00891497" w:rsidRDefault="00891497" w:rsidP="00891497">
      <w:r>
        <w:rPr>
          <w:rFonts w:hint="eastAsia"/>
        </w:rPr>
        <w:t xml:space="preserve">　このため、一定の経過措置を設ける観点から、令和７年３月</w:t>
      </w:r>
      <w:r>
        <w:t xml:space="preserve"> 31 日までの間、</w:t>
      </w:r>
      <w:r w:rsidR="00F8390C">
        <w:rPr>
          <w:rFonts w:hint="eastAsia"/>
        </w:rPr>
        <w:t>入所施設では、</w:t>
      </w:r>
      <w:r>
        <w:t>感染症</w:t>
      </w:r>
      <w:r>
        <w:rPr>
          <w:rFonts w:hint="eastAsia"/>
        </w:rPr>
        <w:t>の予防及びまん延防止のための指針の整備及び非常災害に関する具体的計画の策定を行っている場合には、減算を適用しないこととされています。</w:t>
      </w:r>
    </w:p>
    <w:p w:rsidR="00F8390C" w:rsidRDefault="00F8390C" w:rsidP="00891497"/>
    <w:p w:rsidR="00010744" w:rsidRDefault="00010744" w:rsidP="00010744">
      <w:r>
        <w:rPr>
          <w:rFonts w:hint="eastAsia"/>
        </w:rPr>
        <w:t xml:space="preserve">　なお、基準上は義務付けられている、業務継続計画の周知、研修、訓練及び定期的な業務継続計画の見直しの実施の有無</w:t>
      </w:r>
      <w:r w:rsidR="009675EA">
        <w:rPr>
          <w:rFonts w:hint="eastAsia"/>
        </w:rPr>
        <w:t>については</w:t>
      </w:r>
      <w:r>
        <w:rPr>
          <w:rFonts w:hint="eastAsia"/>
        </w:rPr>
        <w:t>、業務継続計画未策定減算の算定要件では</w:t>
      </w:r>
      <w:r w:rsidR="009675EA">
        <w:rPr>
          <w:rFonts w:hint="eastAsia"/>
        </w:rPr>
        <w:t>ありません。</w:t>
      </w:r>
    </w:p>
    <w:p w:rsidR="00010744" w:rsidRDefault="00010744" w:rsidP="00891497"/>
    <w:p w:rsidR="00F8390C" w:rsidRDefault="00F8390C" w:rsidP="00891497"/>
    <w:p w:rsidR="00F8390C" w:rsidRPr="00F8390C" w:rsidRDefault="00F330B7" w:rsidP="00F330B7">
      <w:pPr>
        <w:rPr>
          <w:highlight w:val="green"/>
        </w:rPr>
      </w:pPr>
      <w:r w:rsidRPr="003C63D5">
        <w:rPr>
          <w:rFonts w:hint="eastAsia"/>
          <w:b/>
        </w:rPr>
        <w:t>第</w:t>
      </w:r>
      <w:r>
        <w:rPr>
          <w:rFonts w:hint="eastAsia"/>
          <w:b/>
        </w:rPr>
        <w:t>１７</w:t>
      </w:r>
      <w:r w:rsidRPr="003C63D5">
        <w:rPr>
          <w:rFonts w:hint="eastAsia"/>
          <w:b/>
        </w:rPr>
        <w:t>スライド</w:t>
      </w:r>
    </w:p>
    <w:p w:rsidR="00891497" w:rsidRDefault="00F8390C" w:rsidP="00891497">
      <w:r>
        <w:rPr>
          <w:rFonts w:hint="eastAsia"/>
        </w:rPr>
        <w:t xml:space="preserve">　次に、「</w:t>
      </w:r>
      <w:r w:rsidRPr="00F8390C">
        <w:rPr>
          <w:rFonts w:hint="eastAsia"/>
        </w:rPr>
        <w:t>高齢者虐待防止の推進</w:t>
      </w:r>
      <w:r>
        <w:rPr>
          <w:rFonts w:hint="eastAsia"/>
        </w:rPr>
        <w:t>」についてです。</w:t>
      </w:r>
    </w:p>
    <w:p w:rsidR="00F8390C" w:rsidRDefault="00F8390C" w:rsidP="00891497">
      <w:r>
        <w:rPr>
          <w:rFonts w:hint="eastAsia"/>
        </w:rPr>
        <w:t xml:space="preserve">　</w:t>
      </w:r>
    </w:p>
    <w:p w:rsidR="00010744" w:rsidRDefault="00010744" w:rsidP="00010744">
      <w:r>
        <w:rPr>
          <w:rFonts w:hint="eastAsia"/>
        </w:rPr>
        <w:t xml:space="preserve">　利用者の人権の擁護、虐待の防止等をより推進する観点から、</w:t>
      </w:r>
    </w:p>
    <w:p w:rsidR="00010744" w:rsidRDefault="00010744" w:rsidP="00010744">
      <w:r>
        <w:rPr>
          <w:rFonts w:hint="eastAsia"/>
        </w:rPr>
        <w:t>虐待の発生又はその再発を防止するための措置（虐待の発生又はその再発を防止するための委員会の開催、指針の整備、研修の実施、担当者を定めること）が講じられていない場合に、</w:t>
      </w:r>
    </w:p>
    <w:p w:rsidR="00010744" w:rsidRDefault="00010744" w:rsidP="00010744">
      <w:r w:rsidRPr="00010744">
        <w:rPr>
          <w:rFonts w:hint="eastAsia"/>
        </w:rPr>
        <w:t>高齢者虐待防止措置未実施減算</w:t>
      </w:r>
      <w:r>
        <w:rPr>
          <w:rFonts w:hint="eastAsia"/>
        </w:rPr>
        <w:t>として、</w:t>
      </w:r>
      <w:r w:rsidRPr="009675EA">
        <w:rPr>
          <w:rFonts w:hint="eastAsia"/>
          <w:u w:val="single"/>
        </w:rPr>
        <w:t>所定単位数の</w:t>
      </w:r>
      <w:r w:rsidRPr="009675EA">
        <w:rPr>
          <w:u w:val="single"/>
        </w:rPr>
        <w:t>100分の1</w:t>
      </w:r>
      <w:r w:rsidRPr="00010744">
        <w:t>に相当する単位数を減算</w:t>
      </w:r>
      <w:r>
        <w:rPr>
          <w:rFonts w:hint="eastAsia"/>
        </w:rPr>
        <w:t>するものです。</w:t>
      </w:r>
    </w:p>
    <w:p w:rsidR="00010744" w:rsidRPr="00A34447" w:rsidRDefault="00010744" w:rsidP="00010744"/>
    <w:p w:rsidR="00010744" w:rsidRPr="00010744" w:rsidRDefault="00010744" w:rsidP="00010744">
      <w:r>
        <w:rPr>
          <w:rFonts w:hint="eastAsia"/>
        </w:rPr>
        <w:t xml:space="preserve">　虐待防止のための措置を講じること</w:t>
      </w:r>
      <w:r w:rsidRPr="00010744">
        <w:rPr>
          <w:rFonts w:hint="eastAsia"/>
        </w:rPr>
        <w:t>については、令和３年度の報酬改定で、努力義務とされていましたが、令和６年度から義務化され、かつ、</w:t>
      </w:r>
      <w:r>
        <w:rPr>
          <w:rFonts w:hint="eastAsia"/>
        </w:rPr>
        <w:t>未実施の場合の</w:t>
      </w:r>
      <w:r w:rsidRPr="00010744">
        <w:rPr>
          <w:rFonts w:hint="eastAsia"/>
        </w:rPr>
        <w:t>減算が導入されたものです。</w:t>
      </w:r>
    </w:p>
    <w:p w:rsidR="00010744" w:rsidRDefault="00010744" w:rsidP="00010744"/>
    <w:p w:rsidR="009675EA" w:rsidRPr="009675EA" w:rsidRDefault="00F330B7" w:rsidP="00F330B7">
      <w:pPr>
        <w:rPr>
          <w:highlight w:val="green"/>
        </w:rPr>
      </w:pPr>
      <w:r w:rsidRPr="003C63D5">
        <w:rPr>
          <w:rFonts w:hint="eastAsia"/>
          <w:b/>
        </w:rPr>
        <w:lastRenderedPageBreak/>
        <w:t>第</w:t>
      </w:r>
      <w:r>
        <w:rPr>
          <w:rFonts w:hint="eastAsia"/>
          <w:b/>
        </w:rPr>
        <w:t>１８</w:t>
      </w:r>
      <w:r w:rsidRPr="003C63D5">
        <w:rPr>
          <w:rFonts w:hint="eastAsia"/>
          <w:b/>
        </w:rPr>
        <w:t>スライド</w:t>
      </w:r>
    </w:p>
    <w:p w:rsidR="009675EA" w:rsidRDefault="009675EA" w:rsidP="00010744">
      <w:r>
        <w:rPr>
          <w:rFonts w:hint="eastAsia"/>
        </w:rPr>
        <w:t xml:space="preserve">　減算の算定要件については、</w:t>
      </w:r>
    </w:p>
    <w:p w:rsidR="009675EA" w:rsidRDefault="009675EA" w:rsidP="00010744">
      <w:r>
        <w:rPr>
          <w:rFonts w:hint="eastAsia"/>
        </w:rPr>
        <w:t xml:space="preserve">　スライドに示された４つの事項について、一つでも未実施の場合は減算となりますので、注意してください。</w:t>
      </w:r>
    </w:p>
    <w:p w:rsidR="009675EA" w:rsidRDefault="009675EA" w:rsidP="00010744"/>
    <w:p w:rsidR="00624D60" w:rsidRPr="009675EA" w:rsidRDefault="00624D60" w:rsidP="00010744">
      <w:r>
        <w:rPr>
          <w:rFonts w:hint="eastAsia"/>
        </w:rPr>
        <w:t>講ずべき措置要件</w:t>
      </w:r>
    </w:p>
    <w:p w:rsidR="009675EA" w:rsidRPr="009675EA" w:rsidRDefault="009675EA" w:rsidP="009675EA">
      <w:r>
        <w:rPr>
          <w:rFonts w:hint="eastAsia"/>
        </w:rPr>
        <w:t>①</w:t>
      </w:r>
      <w:r w:rsidRPr="009675EA">
        <w:t>虐待の防止のための対策を検討する委員会（テレビ電話装置等の活用可能）を定期的に開催するとともに、その結果について、従業者に周知徹底を図ること。</w:t>
      </w:r>
    </w:p>
    <w:p w:rsidR="009675EA" w:rsidRPr="009675EA" w:rsidRDefault="009675EA" w:rsidP="009675EA">
      <w:r>
        <w:rPr>
          <w:rFonts w:hint="eastAsia"/>
        </w:rPr>
        <w:t>②</w:t>
      </w:r>
      <w:r w:rsidRPr="009675EA">
        <w:t>虐待の防止のための指針を整備すること。</w:t>
      </w:r>
    </w:p>
    <w:p w:rsidR="009675EA" w:rsidRPr="009675EA" w:rsidRDefault="009675EA" w:rsidP="009675EA">
      <w:r>
        <w:rPr>
          <w:rFonts w:hint="eastAsia"/>
        </w:rPr>
        <w:t>③</w:t>
      </w:r>
      <w:r w:rsidRPr="009675EA">
        <w:t>従業者に対し、虐待の防止のための研修を定期的に実施すること。</w:t>
      </w:r>
    </w:p>
    <w:p w:rsidR="009675EA" w:rsidRDefault="009675EA" w:rsidP="009675EA">
      <w:r>
        <w:rPr>
          <w:rFonts w:hint="eastAsia"/>
        </w:rPr>
        <w:t>④①～③の</w:t>
      </w:r>
      <w:r w:rsidRPr="009675EA">
        <w:t>措置を適切に実施するための担当者を置くこと。</w:t>
      </w:r>
    </w:p>
    <w:p w:rsidR="009675EA" w:rsidRDefault="009675EA" w:rsidP="00010744"/>
    <w:p w:rsidR="009675EA" w:rsidRDefault="009675EA" w:rsidP="00010744"/>
    <w:p w:rsidR="009675EA" w:rsidRPr="009675EA" w:rsidRDefault="00F330B7" w:rsidP="00F330B7">
      <w:pPr>
        <w:rPr>
          <w:highlight w:val="green"/>
        </w:rPr>
      </w:pPr>
      <w:r w:rsidRPr="003C63D5">
        <w:rPr>
          <w:rFonts w:hint="eastAsia"/>
          <w:b/>
        </w:rPr>
        <w:t>第</w:t>
      </w:r>
      <w:r>
        <w:rPr>
          <w:rFonts w:hint="eastAsia"/>
          <w:b/>
        </w:rPr>
        <w:t>１９</w:t>
      </w:r>
      <w:r w:rsidRPr="003C63D5">
        <w:rPr>
          <w:rFonts w:hint="eastAsia"/>
          <w:b/>
        </w:rPr>
        <w:t>スライド</w:t>
      </w:r>
    </w:p>
    <w:p w:rsidR="00891497" w:rsidRDefault="009675EA" w:rsidP="00891497">
      <w:r>
        <w:rPr>
          <w:rFonts w:hint="eastAsia"/>
        </w:rPr>
        <w:t xml:space="preserve">　次に、「</w:t>
      </w:r>
      <w:r w:rsidRPr="009675EA">
        <w:rPr>
          <w:rFonts w:hint="eastAsia"/>
        </w:rPr>
        <w:t>平時からの認知症の行動・心理症状の予防、早期対応の推進</w:t>
      </w:r>
      <w:r>
        <w:rPr>
          <w:rFonts w:hint="eastAsia"/>
        </w:rPr>
        <w:t>」についてです。</w:t>
      </w:r>
    </w:p>
    <w:p w:rsidR="009675EA" w:rsidRDefault="009675EA" w:rsidP="00891497"/>
    <w:p w:rsidR="00E24394" w:rsidRDefault="009675EA" w:rsidP="00E24394">
      <w:r>
        <w:rPr>
          <w:rFonts w:hint="eastAsia"/>
        </w:rPr>
        <w:t xml:space="preserve">　</w:t>
      </w:r>
      <w:r w:rsidR="00E24394">
        <w:rPr>
          <w:rFonts w:hint="eastAsia"/>
        </w:rPr>
        <w:t>認知症の行動・心理症状（</w:t>
      </w:r>
      <w:r w:rsidR="00E24394">
        <w:t>BPSD）の発現を未然に防ぐため、あるいは出現時に早</w:t>
      </w:r>
      <w:r w:rsidR="00E24394">
        <w:rPr>
          <w:rFonts w:hint="eastAsia"/>
        </w:rPr>
        <w:t>期に対応するための平時からの取組を推進する観点から、</w:t>
      </w:r>
      <w:r w:rsidR="00E24394" w:rsidRPr="00E24394">
        <w:t>BPSDの予防に資するチームケア</w:t>
      </w:r>
      <w:r w:rsidR="00E24394">
        <w:rPr>
          <w:rFonts w:hint="eastAsia"/>
        </w:rPr>
        <w:t>等を評価する新たな加算として、</w:t>
      </w:r>
    </w:p>
    <w:p w:rsidR="009675EA" w:rsidRDefault="00E24394" w:rsidP="00E24394">
      <w:r>
        <w:rPr>
          <w:rFonts w:hint="eastAsia"/>
        </w:rPr>
        <w:t xml:space="preserve">　</w:t>
      </w:r>
      <w:r w:rsidRPr="00E24394">
        <w:rPr>
          <w:rFonts w:hint="eastAsia"/>
        </w:rPr>
        <w:t>認知症チームケア推進加算（Ⅰ）</w:t>
      </w:r>
      <w:r w:rsidRPr="00E24394">
        <w:t>150単位/月</w:t>
      </w:r>
      <w:r w:rsidR="00624D60">
        <w:rPr>
          <w:rFonts w:hint="eastAsia"/>
        </w:rPr>
        <w:t>、</w:t>
      </w:r>
      <w:r w:rsidRPr="00E24394">
        <w:rPr>
          <w:rFonts w:hint="eastAsia"/>
        </w:rPr>
        <w:t>（Ⅱ）</w:t>
      </w:r>
      <w:r w:rsidRPr="00E24394">
        <w:t>1</w:t>
      </w:r>
      <w:r>
        <w:rPr>
          <w:rFonts w:hint="eastAsia"/>
        </w:rPr>
        <w:t>2</w:t>
      </w:r>
      <w:r w:rsidRPr="00E24394">
        <w:t>0単位/月</w:t>
      </w:r>
      <w:r w:rsidR="00624D60">
        <w:rPr>
          <w:rFonts w:hint="eastAsia"/>
        </w:rPr>
        <w:t>について</w:t>
      </w:r>
      <w:r>
        <w:rPr>
          <w:rFonts w:hint="eastAsia"/>
        </w:rPr>
        <w:t>新設するものです。</w:t>
      </w:r>
    </w:p>
    <w:p w:rsidR="00E24394" w:rsidRPr="00A34447" w:rsidRDefault="00E24394" w:rsidP="00E24394"/>
    <w:p w:rsidR="00E24394" w:rsidRDefault="00624D60" w:rsidP="00E24394">
      <w:r>
        <w:rPr>
          <w:rFonts w:hint="eastAsia"/>
        </w:rPr>
        <w:t xml:space="preserve">　ただし、</w:t>
      </w:r>
      <w:r w:rsidRPr="00624D60">
        <w:rPr>
          <w:rFonts w:hint="eastAsia"/>
        </w:rPr>
        <w:t>認知症専門ケア加算（Ⅰ）又は（Ⅱ）を算定している場合においては、算定</w:t>
      </w:r>
      <w:r>
        <w:rPr>
          <w:rFonts w:hint="eastAsia"/>
        </w:rPr>
        <w:t>できません</w:t>
      </w:r>
      <w:r w:rsidRPr="00624D60">
        <w:rPr>
          <w:rFonts w:hint="eastAsia"/>
        </w:rPr>
        <w:t>。</w:t>
      </w:r>
    </w:p>
    <w:p w:rsidR="00624D60" w:rsidRDefault="00624D60" w:rsidP="00E24394"/>
    <w:p w:rsidR="00624D60" w:rsidRDefault="00624D60" w:rsidP="00E24394"/>
    <w:p w:rsidR="00E24394" w:rsidRPr="00E24394" w:rsidRDefault="00F330B7" w:rsidP="00F330B7">
      <w:pPr>
        <w:rPr>
          <w:highlight w:val="green"/>
        </w:rPr>
      </w:pPr>
      <w:r w:rsidRPr="003C63D5">
        <w:rPr>
          <w:rFonts w:hint="eastAsia"/>
          <w:b/>
        </w:rPr>
        <w:t>第</w:t>
      </w:r>
      <w:r>
        <w:rPr>
          <w:rFonts w:hint="eastAsia"/>
          <w:b/>
        </w:rPr>
        <w:t>２０</w:t>
      </w:r>
      <w:r w:rsidRPr="003C63D5">
        <w:rPr>
          <w:rFonts w:hint="eastAsia"/>
          <w:b/>
        </w:rPr>
        <w:t>スライド</w:t>
      </w:r>
    </w:p>
    <w:p w:rsidR="0050005B" w:rsidRDefault="00624D60" w:rsidP="00526C60">
      <w:r>
        <w:rPr>
          <w:rFonts w:hint="eastAsia"/>
        </w:rPr>
        <w:t xml:space="preserve">　</w:t>
      </w:r>
      <w:r w:rsidRPr="00624D60">
        <w:rPr>
          <w:rFonts w:hint="eastAsia"/>
        </w:rPr>
        <w:t>認知症チームケア推進加算（Ⅰ）</w:t>
      </w:r>
      <w:r>
        <w:rPr>
          <w:rFonts w:hint="eastAsia"/>
        </w:rPr>
        <w:t>の算定要件については、</w:t>
      </w:r>
    </w:p>
    <w:p w:rsidR="00624D60" w:rsidRDefault="00624D60" w:rsidP="00526C60"/>
    <w:p w:rsidR="00624D60" w:rsidRPr="00624D60" w:rsidRDefault="00624D60" w:rsidP="00624D60">
      <w:r>
        <w:rPr>
          <w:rFonts w:hint="eastAsia"/>
        </w:rPr>
        <w:t>①</w:t>
      </w:r>
      <w:r w:rsidRPr="00624D60">
        <w:t>事業所又は施設における利用者又は入所者の総数のうち、周囲の者による日常生活に対する注意を必要とする認知症の者の占める割合が２分の１以上であること。</w:t>
      </w:r>
    </w:p>
    <w:p w:rsidR="00624D60" w:rsidRPr="00624D60" w:rsidRDefault="00624D60" w:rsidP="00624D60">
      <w:r>
        <w:rPr>
          <w:rFonts w:hint="eastAsia"/>
        </w:rPr>
        <w:t>②</w:t>
      </w:r>
      <w:r w:rsidRPr="0070586B">
        <w:rPr>
          <w:rFonts w:hint="eastAsia"/>
          <w:u w:val="single"/>
        </w:rPr>
        <w:t>認知症の行動・心理症状の予防及び出現時の早期対応（以下「予防等」という。）に資する認知症介護の指導に係る専門的な研修を修了している者又は認知症介護に係る専門的な研修及び認知症の行動・心理症状の予防等に資するケアプログラムを含んだ研修を修了した者</w:t>
      </w:r>
      <w:r w:rsidR="009B0810">
        <w:rPr>
          <w:rFonts w:hint="eastAsia"/>
          <w:u w:val="single"/>
        </w:rPr>
        <w:t>（※１）</w:t>
      </w:r>
      <w:r w:rsidRPr="00624D60">
        <w:rPr>
          <w:rFonts w:hint="eastAsia"/>
        </w:rPr>
        <w:t>を１名以上配置し、かつ、複数人の介護職員から成る認知症の行動・心理症状に対応するチームを組んでいること。</w:t>
      </w:r>
    </w:p>
    <w:p w:rsidR="00624D60" w:rsidRPr="00624D60" w:rsidRDefault="00624D60" w:rsidP="00624D60">
      <w:r>
        <w:rPr>
          <w:rFonts w:hint="eastAsia"/>
        </w:rPr>
        <w:t>③</w:t>
      </w:r>
      <w:r w:rsidRPr="00624D60">
        <w:t>対象者に対し、個別に認知症の行動・心理症状の評価を計画的に行い、その評価に基づく値を測定し、認知症の行動・心理症状の予防等に資するチームケアを実施していること。</w:t>
      </w:r>
    </w:p>
    <w:p w:rsidR="00624D60" w:rsidRDefault="00624D60" w:rsidP="00624D60">
      <w:r>
        <w:rPr>
          <w:rFonts w:hint="eastAsia"/>
        </w:rPr>
        <w:t>④</w:t>
      </w:r>
      <w:r w:rsidRPr="00624D60">
        <w:t>認知症の行動・心理症状の予防等に資する認知症ケアについて、カンファレンスの開催、計画の作成、認知症の行動・心理症状の有無及び程度についての定期的な評価、ケ</w:t>
      </w:r>
      <w:r w:rsidRPr="00624D60">
        <w:lastRenderedPageBreak/>
        <w:t>アの振り返り、計画の見直し等を行っていること。</w:t>
      </w:r>
    </w:p>
    <w:p w:rsidR="00624D60" w:rsidRDefault="00624D60" w:rsidP="00624D60"/>
    <w:p w:rsidR="00624D60" w:rsidRDefault="00624D60" w:rsidP="00624D60">
      <w:r>
        <w:rPr>
          <w:rFonts w:hint="eastAsia"/>
        </w:rPr>
        <w:t>の4つの要件となっています。</w:t>
      </w:r>
    </w:p>
    <w:p w:rsidR="00624D60" w:rsidRDefault="00624D60" w:rsidP="00624D60"/>
    <w:p w:rsidR="00F330B7" w:rsidRDefault="00F330B7" w:rsidP="00624D60"/>
    <w:p w:rsidR="00624D60" w:rsidRPr="00624D60" w:rsidRDefault="00F330B7" w:rsidP="00F330B7">
      <w:pPr>
        <w:rPr>
          <w:highlight w:val="green"/>
        </w:rPr>
      </w:pPr>
      <w:r w:rsidRPr="003C63D5">
        <w:rPr>
          <w:rFonts w:hint="eastAsia"/>
          <w:b/>
        </w:rPr>
        <w:t>第</w:t>
      </w:r>
      <w:r>
        <w:rPr>
          <w:rFonts w:hint="eastAsia"/>
          <w:b/>
        </w:rPr>
        <w:t>２１</w:t>
      </w:r>
      <w:r w:rsidRPr="003C63D5">
        <w:rPr>
          <w:rFonts w:hint="eastAsia"/>
          <w:b/>
        </w:rPr>
        <w:t>スライド</w:t>
      </w:r>
    </w:p>
    <w:p w:rsidR="00F90BD8" w:rsidRDefault="00624D60" w:rsidP="00F90BD8">
      <w:r>
        <w:rPr>
          <w:rFonts w:hint="eastAsia"/>
        </w:rPr>
        <w:t xml:space="preserve">　</w:t>
      </w:r>
      <w:r w:rsidR="00F90BD8" w:rsidRPr="00F90BD8">
        <w:rPr>
          <w:rFonts w:hint="eastAsia"/>
        </w:rPr>
        <w:t>認知症チームケア推進加算（Ⅱ）</w:t>
      </w:r>
      <w:r w:rsidR="00F90BD8">
        <w:rPr>
          <w:rFonts w:hint="eastAsia"/>
        </w:rPr>
        <w:t>の算定要件については、</w:t>
      </w:r>
    </w:p>
    <w:p w:rsidR="00F90BD8" w:rsidRPr="00F90BD8" w:rsidRDefault="00F90BD8" w:rsidP="00F90BD8"/>
    <w:p w:rsidR="00F90BD8" w:rsidRPr="00F90BD8" w:rsidRDefault="00F90BD8" w:rsidP="00F90BD8">
      <w:r w:rsidRPr="00F90BD8">
        <w:rPr>
          <w:rFonts w:hint="eastAsia"/>
        </w:rPr>
        <w:t>・（Ⅰ）の</w:t>
      </w:r>
      <w:r>
        <w:rPr>
          <w:rFonts w:hint="eastAsia"/>
        </w:rPr>
        <w:t>①</w:t>
      </w:r>
      <w:r w:rsidRPr="00F90BD8">
        <w:rPr>
          <w:rFonts w:hint="eastAsia"/>
        </w:rPr>
        <w:t>、</w:t>
      </w:r>
      <w:r>
        <w:rPr>
          <w:rFonts w:hint="eastAsia"/>
        </w:rPr>
        <w:t>③</w:t>
      </w:r>
      <w:r w:rsidRPr="00F90BD8">
        <w:rPr>
          <w:rFonts w:hint="eastAsia"/>
        </w:rPr>
        <w:t>及び</w:t>
      </w:r>
      <w:r>
        <w:rPr>
          <w:rFonts w:hint="eastAsia"/>
        </w:rPr>
        <w:t>④</w:t>
      </w:r>
      <w:r w:rsidRPr="00F90BD8">
        <w:rPr>
          <w:rFonts w:hint="eastAsia"/>
        </w:rPr>
        <w:t>に掲げる基準に適合すること。</w:t>
      </w:r>
    </w:p>
    <w:p w:rsidR="00F90BD8" w:rsidRDefault="00F90BD8" w:rsidP="00F90BD8">
      <w:r w:rsidRPr="00F90BD8">
        <w:rPr>
          <w:rFonts w:hint="eastAsia"/>
        </w:rPr>
        <w:t>・</w:t>
      </w:r>
      <w:r w:rsidRPr="00F90BD8">
        <w:t xml:space="preserve"> </w:t>
      </w:r>
      <w:r w:rsidRPr="00F90BD8">
        <w:rPr>
          <w:u w:val="single"/>
        </w:rPr>
        <w:t>認知症の行動・心理症状の予防等に資する認知症介護に係る専門的な研修</w:t>
      </w:r>
      <w:r w:rsidRPr="009B0810">
        <w:rPr>
          <w:u w:val="single"/>
        </w:rPr>
        <w:t>を修了している者</w:t>
      </w:r>
      <w:r w:rsidR="009B0810" w:rsidRPr="009B0810">
        <w:rPr>
          <w:rFonts w:hint="eastAsia"/>
          <w:u w:val="single"/>
        </w:rPr>
        <w:t>（※２）</w:t>
      </w:r>
      <w:r w:rsidRPr="00F90BD8">
        <w:t>を１名以上配置し、かつ、複数人の介護職員から成る認知症の行動・心理症状に対応するチームを組んでいること。</w:t>
      </w:r>
    </w:p>
    <w:p w:rsidR="00F90BD8" w:rsidRDefault="00F90BD8" w:rsidP="00F90BD8"/>
    <w:p w:rsidR="00F90BD8" w:rsidRDefault="0070586B" w:rsidP="00F90BD8">
      <w:r>
        <w:rPr>
          <w:rFonts w:hint="eastAsia"/>
        </w:rPr>
        <w:t xml:space="preserve">　となっています。</w:t>
      </w:r>
    </w:p>
    <w:p w:rsidR="0070586B" w:rsidRDefault="0070586B" w:rsidP="00F90BD8"/>
    <w:p w:rsidR="0070586B" w:rsidRDefault="0070586B" w:rsidP="00F90BD8"/>
    <w:p w:rsidR="0070586B" w:rsidRPr="0070586B" w:rsidRDefault="00F330B7" w:rsidP="00F330B7">
      <w:pPr>
        <w:rPr>
          <w:highlight w:val="green"/>
        </w:rPr>
      </w:pPr>
      <w:r w:rsidRPr="003C63D5">
        <w:rPr>
          <w:rFonts w:hint="eastAsia"/>
          <w:b/>
        </w:rPr>
        <w:t>第</w:t>
      </w:r>
      <w:r>
        <w:rPr>
          <w:rFonts w:hint="eastAsia"/>
          <w:b/>
        </w:rPr>
        <w:t>２２</w:t>
      </w:r>
      <w:r w:rsidRPr="003C63D5">
        <w:rPr>
          <w:rFonts w:hint="eastAsia"/>
          <w:b/>
        </w:rPr>
        <w:t>スライド</w:t>
      </w:r>
    </w:p>
    <w:p w:rsidR="0022441D" w:rsidRDefault="0070586B" w:rsidP="0022441D">
      <w:r>
        <w:rPr>
          <w:rFonts w:hint="eastAsia"/>
        </w:rPr>
        <w:t xml:space="preserve">　</w:t>
      </w:r>
      <w:r w:rsidR="009B0810">
        <w:rPr>
          <w:rFonts w:hint="eastAsia"/>
        </w:rPr>
        <w:t>加算の</w:t>
      </w:r>
      <w:r w:rsidR="0022441D">
        <w:rPr>
          <w:rFonts w:hint="eastAsia"/>
        </w:rPr>
        <w:t>要件のうち、</w:t>
      </w:r>
    </w:p>
    <w:p w:rsidR="006D28D8" w:rsidRDefault="0022441D" w:rsidP="0022441D">
      <w:r w:rsidRPr="0022441D">
        <w:rPr>
          <w:rFonts w:hint="eastAsia"/>
        </w:rPr>
        <w:t>＜認知症チームケア推進加算（Ⅰ）＞要件②の※１</w:t>
      </w:r>
      <w:r w:rsidR="006D28D8">
        <w:rPr>
          <w:rFonts w:hint="eastAsia"/>
        </w:rPr>
        <w:t>について</w:t>
      </w:r>
      <w:r w:rsidRPr="0022441D">
        <w:rPr>
          <w:rFonts w:hint="eastAsia"/>
        </w:rPr>
        <w:t>は、</w:t>
      </w:r>
    </w:p>
    <w:p w:rsidR="0022441D" w:rsidRDefault="0022441D" w:rsidP="0022441D">
      <w:r w:rsidRPr="0022441D">
        <w:rPr>
          <w:rFonts w:hint="eastAsia"/>
        </w:rPr>
        <w:t>「</w:t>
      </w:r>
      <w:r w:rsidRPr="006D28D8">
        <w:rPr>
          <w:rFonts w:hint="eastAsia"/>
          <w:u w:val="single"/>
        </w:rPr>
        <w:t>認知症介護指導者養成研修」</w:t>
      </w:r>
      <w:r w:rsidRPr="0022441D">
        <w:rPr>
          <w:rFonts w:hint="eastAsia"/>
        </w:rPr>
        <w:t>を修了し、かつ、認知症チームケア推進研修を修了した者</w:t>
      </w:r>
      <w:r>
        <w:rPr>
          <w:rFonts w:hint="eastAsia"/>
        </w:rPr>
        <w:t>を、</w:t>
      </w:r>
    </w:p>
    <w:p w:rsidR="0022441D" w:rsidRPr="0022441D" w:rsidRDefault="0022441D" w:rsidP="0022441D"/>
    <w:p w:rsidR="006D28D8" w:rsidRDefault="0022441D" w:rsidP="0022441D">
      <w:r w:rsidRPr="0022441D">
        <w:rPr>
          <w:rFonts w:hint="eastAsia"/>
        </w:rPr>
        <w:t>＜認知症チームケア推進加算（Ⅱ）＞要件②の※２</w:t>
      </w:r>
      <w:r w:rsidR="006D28D8">
        <w:rPr>
          <w:rFonts w:hint="eastAsia"/>
        </w:rPr>
        <w:t>について</w:t>
      </w:r>
      <w:r w:rsidRPr="0022441D">
        <w:rPr>
          <w:rFonts w:hint="eastAsia"/>
        </w:rPr>
        <w:t>は、</w:t>
      </w:r>
    </w:p>
    <w:p w:rsidR="0022441D" w:rsidRDefault="0022441D" w:rsidP="0022441D">
      <w:r w:rsidRPr="0022441D">
        <w:rPr>
          <w:rFonts w:hint="eastAsia"/>
        </w:rPr>
        <w:t>「</w:t>
      </w:r>
      <w:r w:rsidRPr="006D28D8">
        <w:rPr>
          <w:rFonts w:hint="eastAsia"/>
          <w:u w:val="single"/>
        </w:rPr>
        <w:t>認知症介護実践リーダー研修」</w:t>
      </w:r>
      <w:r w:rsidRPr="0022441D">
        <w:rPr>
          <w:rFonts w:hint="eastAsia"/>
        </w:rPr>
        <w:t>を修了し、かつ、認知症チームケア推進研修を修了した者</w:t>
      </w:r>
      <w:r>
        <w:rPr>
          <w:rFonts w:hint="eastAsia"/>
        </w:rPr>
        <w:t>を指すものとなっています。</w:t>
      </w:r>
    </w:p>
    <w:p w:rsidR="0022441D" w:rsidRPr="00F94939" w:rsidRDefault="0022441D" w:rsidP="0022441D"/>
    <w:p w:rsidR="006D28D8" w:rsidRDefault="007A7BF2" w:rsidP="0022441D">
      <w:r>
        <w:rPr>
          <w:rFonts w:hint="eastAsia"/>
        </w:rPr>
        <w:t>それぞれ</w:t>
      </w:r>
      <w:r w:rsidR="006D28D8">
        <w:rPr>
          <w:rFonts w:hint="eastAsia"/>
        </w:rPr>
        <w:t>の加算を算定する場合は、該当する研修</w:t>
      </w:r>
      <w:r w:rsidR="009B0810">
        <w:rPr>
          <w:rFonts w:hint="eastAsia"/>
        </w:rPr>
        <w:t>を</w:t>
      </w:r>
      <w:r w:rsidR="006D28D8">
        <w:rPr>
          <w:rFonts w:hint="eastAsia"/>
        </w:rPr>
        <w:t>修了</w:t>
      </w:r>
      <w:r w:rsidR="009B0810">
        <w:rPr>
          <w:rFonts w:hint="eastAsia"/>
        </w:rPr>
        <w:t>した方の配置</w:t>
      </w:r>
      <w:r w:rsidR="006D28D8">
        <w:rPr>
          <w:rFonts w:hint="eastAsia"/>
        </w:rPr>
        <w:t>が必要となります。</w:t>
      </w:r>
    </w:p>
    <w:p w:rsidR="006D28D8" w:rsidRDefault="006D28D8" w:rsidP="0022441D"/>
    <w:p w:rsidR="0022441D" w:rsidRDefault="007A7BF2" w:rsidP="0022441D">
      <w:r>
        <w:rPr>
          <w:rFonts w:hint="eastAsia"/>
        </w:rPr>
        <w:t>研修等については、</w:t>
      </w:r>
      <w:r w:rsidR="0022441D">
        <w:rPr>
          <w:rFonts w:hint="eastAsia"/>
        </w:rPr>
        <w:t>厚労省の通知</w:t>
      </w:r>
      <w:r w:rsidRPr="007A7BF2">
        <w:rPr>
          <w:rFonts w:hint="eastAsia"/>
        </w:rPr>
        <w:t>「認知症介護実践者等養成事業の実施について」及び「認知症介護実践者等養成事業の円滑な運営について」</w:t>
      </w:r>
      <w:r w:rsidR="006D28D8">
        <w:rPr>
          <w:rFonts w:hint="eastAsia"/>
        </w:rPr>
        <w:t>についても</w:t>
      </w:r>
      <w:r>
        <w:rPr>
          <w:rFonts w:hint="eastAsia"/>
        </w:rPr>
        <w:t>ご確認ください。</w:t>
      </w:r>
    </w:p>
    <w:p w:rsidR="007A7BF2" w:rsidRDefault="007A7BF2" w:rsidP="0022441D"/>
    <w:p w:rsidR="007A7BF2" w:rsidRDefault="007A7BF2" w:rsidP="0022441D">
      <w:r>
        <w:rPr>
          <w:rFonts w:hint="eastAsia"/>
        </w:rPr>
        <w:t>なお、東京都では、</w:t>
      </w:r>
      <w:r w:rsidRPr="007A7BF2">
        <w:rPr>
          <w:rFonts w:hint="eastAsia"/>
        </w:rPr>
        <w:t>都内における「日本版</w:t>
      </w:r>
      <w:r w:rsidRPr="007A7BF2">
        <w:t>BPSDケアプログラム」のアドミニストレーター養成研修</w:t>
      </w:r>
      <w:r>
        <w:rPr>
          <w:rFonts w:hint="eastAsia"/>
        </w:rPr>
        <w:t>について、</w:t>
      </w:r>
      <w:r w:rsidRPr="007A7BF2">
        <w:rPr>
          <w:rFonts w:hint="eastAsia"/>
        </w:rPr>
        <w:t>認知症チームケア推進研修</w:t>
      </w:r>
      <w:r>
        <w:rPr>
          <w:rFonts w:hint="eastAsia"/>
        </w:rPr>
        <w:t>として取り扱っています。</w:t>
      </w:r>
    </w:p>
    <w:p w:rsidR="007A7BF2" w:rsidRDefault="007A7BF2" w:rsidP="0022441D"/>
    <w:p w:rsidR="00E32B44" w:rsidRDefault="00E32B44" w:rsidP="0022441D"/>
    <w:p w:rsidR="0022441D" w:rsidRPr="009B0810" w:rsidRDefault="00E32B44" w:rsidP="00E32B44">
      <w:pPr>
        <w:rPr>
          <w:highlight w:val="green"/>
        </w:rPr>
      </w:pPr>
      <w:r w:rsidRPr="003C63D5">
        <w:rPr>
          <w:rFonts w:hint="eastAsia"/>
          <w:b/>
        </w:rPr>
        <w:t>第</w:t>
      </w:r>
      <w:r>
        <w:rPr>
          <w:rFonts w:hint="eastAsia"/>
          <w:b/>
        </w:rPr>
        <w:t>２３</w:t>
      </w:r>
      <w:r w:rsidRPr="003C63D5">
        <w:rPr>
          <w:rFonts w:hint="eastAsia"/>
          <w:b/>
        </w:rPr>
        <w:t>スライド</w:t>
      </w:r>
    </w:p>
    <w:p w:rsidR="006D28D8" w:rsidRDefault="009B0810" w:rsidP="0022441D">
      <w:r>
        <w:rPr>
          <w:rFonts w:hint="eastAsia"/>
        </w:rPr>
        <w:t xml:space="preserve">　次に、「</w:t>
      </w:r>
      <w:r w:rsidRPr="009B0810">
        <w:rPr>
          <w:rFonts w:hint="eastAsia"/>
        </w:rPr>
        <w:t>退所者の栄養管理に関する情報連携の促進</w:t>
      </w:r>
      <w:r>
        <w:rPr>
          <w:rFonts w:hint="eastAsia"/>
        </w:rPr>
        <w:t>」についてです。</w:t>
      </w:r>
    </w:p>
    <w:p w:rsidR="009B0810" w:rsidRDefault="009B0810" w:rsidP="0022441D"/>
    <w:p w:rsidR="009B0810" w:rsidRDefault="009B0810" w:rsidP="0022441D">
      <w:r>
        <w:rPr>
          <w:rFonts w:hint="eastAsia"/>
        </w:rPr>
        <w:t xml:space="preserve">　</w:t>
      </w:r>
      <w:r w:rsidRPr="009B0810">
        <w:rPr>
          <w:rFonts w:hint="eastAsia"/>
        </w:rPr>
        <w:t>施設から、居宅、他の介護保険施設、医療機関等に退所する者の栄養管理に関する情報連携が切れ目なく行われるようにする観点から、施設の管理栄養士が、入所者等の栄養管理に関する情報について、他の介護保険施設や医療機関等に提供することを評価す</w:t>
      </w:r>
      <w:r w:rsidRPr="009B0810">
        <w:rPr>
          <w:rFonts w:hint="eastAsia"/>
        </w:rPr>
        <w:lastRenderedPageBreak/>
        <w:t>る新たな加算</w:t>
      </w:r>
      <w:r>
        <w:rPr>
          <w:rFonts w:hint="eastAsia"/>
        </w:rPr>
        <w:t>として、</w:t>
      </w:r>
      <w:r w:rsidRPr="009B0810">
        <w:rPr>
          <w:rFonts w:hint="eastAsia"/>
        </w:rPr>
        <w:t>退所時栄養情報連携加算</w:t>
      </w:r>
      <w:r w:rsidRPr="009B0810">
        <w:t xml:space="preserve"> 70単位/回</w:t>
      </w:r>
      <w:r>
        <w:rPr>
          <w:rFonts w:hint="eastAsia"/>
        </w:rPr>
        <w:t xml:space="preserve">　を新設するものです。</w:t>
      </w:r>
    </w:p>
    <w:p w:rsidR="009B0810" w:rsidRDefault="009B0810" w:rsidP="0022441D"/>
    <w:p w:rsidR="009B0810" w:rsidRDefault="009B0810" w:rsidP="0022441D"/>
    <w:p w:rsidR="009B0810" w:rsidRPr="009B0810" w:rsidRDefault="00E32B44" w:rsidP="00E32B44">
      <w:pPr>
        <w:rPr>
          <w:highlight w:val="green"/>
        </w:rPr>
      </w:pPr>
      <w:r w:rsidRPr="003C63D5">
        <w:rPr>
          <w:rFonts w:hint="eastAsia"/>
          <w:b/>
        </w:rPr>
        <w:t>第</w:t>
      </w:r>
      <w:r>
        <w:rPr>
          <w:rFonts w:hint="eastAsia"/>
          <w:b/>
        </w:rPr>
        <w:t>２４</w:t>
      </w:r>
      <w:r w:rsidRPr="003C63D5">
        <w:rPr>
          <w:rFonts w:hint="eastAsia"/>
          <w:b/>
        </w:rPr>
        <w:t>スライド</w:t>
      </w:r>
    </w:p>
    <w:p w:rsidR="009B0810" w:rsidRDefault="009B0810" w:rsidP="0022441D">
      <w:r>
        <w:rPr>
          <w:rFonts w:hint="eastAsia"/>
        </w:rPr>
        <w:t xml:space="preserve">　対象となる入所者は、</w:t>
      </w:r>
    </w:p>
    <w:p w:rsidR="009B0810" w:rsidRDefault="009B0810" w:rsidP="0022441D">
      <w:r>
        <w:rPr>
          <w:rFonts w:hint="eastAsia"/>
        </w:rPr>
        <w:t xml:space="preserve">　</w:t>
      </w:r>
      <w:r w:rsidRPr="009B0810">
        <w:rPr>
          <w:rFonts w:hint="eastAsia"/>
        </w:rPr>
        <w:t>厚生労働大臣が定める特別食を必要とする入所者又は低栄養状態にあると医師が判断した入所者</w:t>
      </w:r>
      <w:r>
        <w:rPr>
          <w:rFonts w:hint="eastAsia"/>
        </w:rPr>
        <w:t>となります。</w:t>
      </w:r>
    </w:p>
    <w:p w:rsidR="009B0810" w:rsidRDefault="009B0810" w:rsidP="0022441D"/>
    <w:p w:rsidR="009B0810" w:rsidRDefault="009B0810" w:rsidP="0022441D">
      <w:r>
        <w:rPr>
          <w:rFonts w:hint="eastAsia"/>
        </w:rPr>
        <w:t xml:space="preserve">　主な算定要件としては、</w:t>
      </w:r>
    </w:p>
    <w:p w:rsidR="00BB64F0" w:rsidRDefault="00BB64F0" w:rsidP="009B0810">
      <w:r>
        <w:rPr>
          <w:rFonts w:hint="eastAsia"/>
        </w:rPr>
        <w:t>・</w:t>
      </w:r>
      <w:r w:rsidR="009B0810" w:rsidRPr="009B0810">
        <w:rPr>
          <w:rFonts w:hint="eastAsia"/>
        </w:rPr>
        <w:t>管理栄養士が、退所先の医療機関等に対して、当該者の栄養管理に関する情報を提供する</w:t>
      </w:r>
      <w:r w:rsidR="009B0810">
        <w:rPr>
          <w:rFonts w:hint="eastAsia"/>
        </w:rPr>
        <w:t>こと</w:t>
      </w:r>
    </w:p>
    <w:p w:rsidR="009B0810" w:rsidRDefault="00BB64F0" w:rsidP="009B0810">
      <w:r>
        <w:rPr>
          <w:rFonts w:hint="eastAsia"/>
        </w:rPr>
        <w:t>・</w:t>
      </w:r>
      <w:r w:rsidR="009B0810" w:rsidRPr="009B0810">
        <w:rPr>
          <w:rFonts w:hint="eastAsia"/>
        </w:rPr>
        <w:t>１月につき１回を限度として所定単位数を算定する</w:t>
      </w:r>
    </w:p>
    <w:p w:rsidR="00BB64F0" w:rsidRDefault="00BB64F0" w:rsidP="009B0810">
      <w:r>
        <w:rPr>
          <w:rFonts w:hint="eastAsia"/>
        </w:rPr>
        <w:t xml:space="preserve">　ことなどです。</w:t>
      </w:r>
    </w:p>
    <w:p w:rsidR="00BB64F0" w:rsidRDefault="00BB64F0" w:rsidP="009B0810"/>
    <w:p w:rsidR="00BB64F0" w:rsidRPr="009B0810" w:rsidRDefault="00BB64F0" w:rsidP="009B0810">
      <w:r>
        <w:rPr>
          <w:rFonts w:hint="eastAsia"/>
        </w:rPr>
        <w:t xml:space="preserve">　なお、この加算についての特別食は、療養食加算における特別食とは対象範囲が異なりますので注意してください。</w:t>
      </w:r>
    </w:p>
    <w:p w:rsidR="006D28D8" w:rsidRPr="009B0810" w:rsidRDefault="006D28D8" w:rsidP="0022441D"/>
    <w:p w:rsidR="009B0810" w:rsidRDefault="009B0810" w:rsidP="0022441D"/>
    <w:p w:rsidR="00585C3F" w:rsidRPr="00E4014D" w:rsidRDefault="00E32B44" w:rsidP="00E32B44">
      <w:pPr>
        <w:rPr>
          <w:highlight w:val="green"/>
        </w:rPr>
      </w:pPr>
      <w:r w:rsidRPr="003C63D5">
        <w:rPr>
          <w:rFonts w:hint="eastAsia"/>
          <w:b/>
        </w:rPr>
        <w:t>第</w:t>
      </w:r>
      <w:r>
        <w:rPr>
          <w:rFonts w:hint="eastAsia"/>
          <w:b/>
        </w:rPr>
        <w:t>２５</w:t>
      </w:r>
      <w:r w:rsidRPr="003C63D5">
        <w:rPr>
          <w:rFonts w:hint="eastAsia"/>
          <w:b/>
        </w:rPr>
        <w:t>スライド</w:t>
      </w:r>
    </w:p>
    <w:p w:rsidR="00887179" w:rsidRDefault="00887179" w:rsidP="0022441D">
      <w:r>
        <w:rPr>
          <w:rFonts w:hint="eastAsia"/>
        </w:rPr>
        <w:t xml:space="preserve">　次に、「</w:t>
      </w:r>
      <w:r w:rsidRPr="00887179">
        <w:rPr>
          <w:rFonts w:hint="eastAsia"/>
        </w:rPr>
        <w:t>ユニットケア施設管理者研修の努力義務化</w:t>
      </w:r>
      <w:r>
        <w:rPr>
          <w:rFonts w:hint="eastAsia"/>
        </w:rPr>
        <w:t>」についてです。</w:t>
      </w:r>
    </w:p>
    <w:p w:rsidR="00887179" w:rsidRDefault="00887179" w:rsidP="0022441D">
      <w:r>
        <w:rPr>
          <w:rFonts w:hint="eastAsia"/>
        </w:rPr>
        <w:t xml:space="preserve">　</w:t>
      </w:r>
      <w:r w:rsidRPr="00887179">
        <w:rPr>
          <w:rFonts w:hint="eastAsia"/>
        </w:rPr>
        <w:t>ユニットケアの質の向上の観点から、個室ユニット型施設の管理者は、ユニットケア施設管理者研修を受講するよう努めなければならないこととする</w:t>
      </w:r>
      <w:r>
        <w:rPr>
          <w:rFonts w:hint="eastAsia"/>
        </w:rPr>
        <w:t>もので、今回、施設基準の省令第４７条に第５項を追加したものとなっています</w:t>
      </w:r>
      <w:r w:rsidRPr="00887179">
        <w:rPr>
          <w:rFonts w:hint="eastAsia"/>
        </w:rPr>
        <w:t>。</w:t>
      </w:r>
    </w:p>
    <w:p w:rsidR="00E32B44" w:rsidRDefault="00E32B44" w:rsidP="0022441D"/>
    <w:p w:rsidR="00E32B44" w:rsidRDefault="00E32B44" w:rsidP="0022441D"/>
    <w:p w:rsidR="00887179" w:rsidRPr="00E4014D" w:rsidRDefault="00E32B44" w:rsidP="00E32B44">
      <w:pPr>
        <w:rPr>
          <w:highlight w:val="green"/>
        </w:rPr>
      </w:pPr>
      <w:r w:rsidRPr="003C63D5">
        <w:rPr>
          <w:rFonts w:hint="eastAsia"/>
          <w:b/>
        </w:rPr>
        <w:t>第</w:t>
      </w:r>
      <w:r>
        <w:rPr>
          <w:rFonts w:hint="eastAsia"/>
          <w:b/>
        </w:rPr>
        <w:t>２６</w:t>
      </w:r>
      <w:r w:rsidRPr="003C63D5">
        <w:rPr>
          <w:rFonts w:hint="eastAsia"/>
          <w:b/>
        </w:rPr>
        <w:t>スライド</w:t>
      </w:r>
    </w:p>
    <w:p w:rsidR="00887179" w:rsidRDefault="00E4014D" w:rsidP="0022441D">
      <w:r>
        <w:rPr>
          <w:rFonts w:hint="eastAsia"/>
        </w:rPr>
        <w:t xml:space="preserve">　次に、「</w:t>
      </w:r>
      <w:r w:rsidRPr="00E4014D">
        <w:rPr>
          <w:rFonts w:hint="eastAsia"/>
        </w:rPr>
        <w:t>介護職員の処遇改善</w:t>
      </w:r>
      <w:r>
        <w:rPr>
          <w:rFonts w:hint="eastAsia"/>
        </w:rPr>
        <w:t>」についてです。</w:t>
      </w:r>
    </w:p>
    <w:p w:rsidR="00E4014D" w:rsidRDefault="00E4014D" w:rsidP="0022441D"/>
    <w:p w:rsidR="00E4014D" w:rsidRDefault="00E4014D" w:rsidP="00E4014D">
      <w:r>
        <w:rPr>
          <w:rFonts w:hint="eastAsia"/>
        </w:rPr>
        <w:t xml:space="preserve">　介護職員等の確保に向けて、介護職員の処遇改善のための措置をできるだけ多くの事業所に活用されるよう推進する観点から、介護職員処遇改善加算、介護職員等特定処遇改善加算、介護職員等ベースアップ等支援加算について、現行の各加算・各区分の要件及び加算率を組み合わせた４段階の「介護職員等処遇改善加算」に一本化を行うものとなります。</w:t>
      </w:r>
    </w:p>
    <w:p w:rsidR="00E4014D" w:rsidRDefault="00E4014D" w:rsidP="00E4014D"/>
    <w:p w:rsidR="002D7145" w:rsidRDefault="00E4014D" w:rsidP="00E4014D">
      <w:r>
        <w:rPr>
          <w:rFonts w:hint="eastAsia"/>
        </w:rPr>
        <w:t xml:space="preserve">　介護老人福祉施設の加算率は、それぞれ</w:t>
      </w:r>
    </w:p>
    <w:p w:rsidR="00E4014D" w:rsidRDefault="00E4014D" w:rsidP="00E4014D">
      <w:r>
        <w:rPr>
          <w:rFonts w:hint="eastAsia"/>
        </w:rPr>
        <w:t xml:space="preserve">　</w:t>
      </w:r>
      <w:r w:rsidRPr="00E4014D">
        <w:t>(</w:t>
      </w:r>
      <w:r w:rsidRPr="00E4014D">
        <w:t>Ⅰ</w:t>
      </w:r>
      <w:r w:rsidRPr="00E4014D">
        <w:t>) 14.0％</w:t>
      </w:r>
      <w:r>
        <w:rPr>
          <w:rFonts w:hint="eastAsia"/>
        </w:rPr>
        <w:t xml:space="preserve">　</w:t>
      </w:r>
      <w:r w:rsidRPr="00E4014D">
        <w:t xml:space="preserve"> (</w:t>
      </w:r>
      <w:r w:rsidRPr="00E4014D">
        <w:t>Ⅱ</w:t>
      </w:r>
      <w:r w:rsidRPr="00E4014D">
        <w:t>) 13.6％</w:t>
      </w:r>
      <w:r w:rsidR="00F94939">
        <w:rPr>
          <w:rFonts w:hint="eastAsia"/>
        </w:rPr>
        <w:t xml:space="preserve">　</w:t>
      </w:r>
      <w:r w:rsidRPr="00E4014D">
        <w:t xml:space="preserve"> (</w:t>
      </w:r>
      <w:r w:rsidRPr="00E4014D">
        <w:t>Ⅲ</w:t>
      </w:r>
      <w:r w:rsidRPr="00E4014D">
        <w:t>) 11.3％</w:t>
      </w:r>
      <w:r w:rsidR="00F94939">
        <w:rPr>
          <w:rFonts w:hint="eastAsia"/>
        </w:rPr>
        <w:t xml:space="preserve">　</w:t>
      </w:r>
      <w:r w:rsidR="002D7145" w:rsidRPr="00E4014D">
        <w:t xml:space="preserve"> </w:t>
      </w:r>
      <w:r w:rsidRPr="00E4014D">
        <w:t>(</w:t>
      </w:r>
      <w:r w:rsidRPr="00E4014D">
        <w:t>Ⅳ</w:t>
      </w:r>
      <w:r w:rsidRPr="00E4014D">
        <w:t>)   9.0％</w:t>
      </w:r>
      <w:r w:rsidR="002D7145">
        <w:rPr>
          <w:rFonts w:hint="eastAsia"/>
        </w:rPr>
        <w:t xml:space="preserve">　</w:t>
      </w:r>
    </w:p>
    <w:p w:rsidR="002D7145" w:rsidRDefault="002D7145" w:rsidP="00E4014D">
      <w:r>
        <w:rPr>
          <w:rFonts w:hint="eastAsia"/>
        </w:rPr>
        <w:t xml:space="preserve">　となっています。</w:t>
      </w:r>
    </w:p>
    <w:p w:rsidR="00F43870" w:rsidRDefault="002D7145" w:rsidP="00E4014D">
      <w:r>
        <w:rPr>
          <w:rFonts w:hint="eastAsia"/>
        </w:rPr>
        <w:t xml:space="preserve">　</w:t>
      </w:r>
      <w:r w:rsidR="00F43870">
        <w:rPr>
          <w:rFonts w:hint="eastAsia"/>
        </w:rPr>
        <w:t>また、</w:t>
      </w:r>
      <w:r w:rsidR="00E4014D">
        <w:rPr>
          <w:rFonts w:hint="eastAsia"/>
        </w:rPr>
        <w:t>１年間の経過措置期間を設けることと</w:t>
      </w:r>
      <w:r w:rsidR="00F43870">
        <w:rPr>
          <w:rFonts w:hint="eastAsia"/>
        </w:rPr>
        <w:t>なっており、昨年度までの処遇改善加算の取得状況に応じた加算（Ⅴ）が令和７年３月まで、算定できることになっています。</w:t>
      </w:r>
    </w:p>
    <w:p w:rsidR="00F43870" w:rsidRDefault="00F43870" w:rsidP="00E4014D"/>
    <w:p w:rsidR="00F43870" w:rsidRDefault="00F43870" w:rsidP="00E4014D">
      <w:r>
        <w:rPr>
          <w:rFonts w:hint="eastAsia"/>
        </w:rPr>
        <w:lastRenderedPageBreak/>
        <w:t xml:space="preserve">　なお、</w:t>
      </w:r>
      <w:r w:rsidR="002D7145" w:rsidRPr="002D7145">
        <w:t>一本化後の加算については、事業所内での柔軟な職種間配分を認める</w:t>
      </w:r>
      <w:r>
        <w:rPr>
          <w:rFonts w:hint="eastAsia"/>
        </w:rPr>
        <w:t>こと、</w:t>
      </w:r>
    </w:p>
    <w:p w:rsidR="00E4014D" w:rsidRDefault="00F43870" w:rsidP="00E4014D">
      <w:r>
        <w:rPr>
          <w:rFonts w:hint="eastAsia"/>
        </w:rPr>
        <w:t xml:space="preserve">　</w:t>
      </w:r>
      <w:r w:rsidR="002D7145" w:rsidRPr="002D7145">
        <w:t>また、人材確保に向けてより効果的な要件とする等の観点から、月額賃金の改善に関する要件及び職場環境等要件を見直す</w:t>
      </w:r>
      <w:r>
        <w:rPr>
          <w:rFonts w:hint="eastAsia"/>
        </w:rPr>
        <w:t>こととされています</w:t>
      </w:r>
      <w:r w:rsidR="002D7145" w:rsidRPr="002D7145">
        <w:t>。</w:t>
      </w:r>
    </w:p>
    <w:p w:rsidR="0055005C" w:rsidRDefault="0055005C" w:rsidP="00E4014D"/>
    <w:p w:rsidR="00E32B44" w:rsidRDefault="00E32B44" w:rsidP="00E4014D"/>
    <w:p w:rsidR="0055005C" w:rsidRPr="0055005C" w:rsidRDefault="00E32B44" w:rsidP="00E32B44">
      <w:pPr>
        <w:rPr>
          <w:highlight w:val="green"/>
        </w:rPr>
      </w:pPr>
      <w:r w:rsidRPr="003C63D5">
        <w:rPr>
          <w:rFonts w:hint="eastAsia"/>
          <w:b/>
        </w:rPr>
        <w:t>第</w:t>
      </w:r>
      <w:r>
        <w:rPr>
          <w:rFonts w:hint="eastAsia"/>
          <w:b/>
        </w:rPr>
        <w:t>２７</w:t>
      </w:r>
      <w:r w:rsidRPr="003C63D5">
        <w:rPr>
          <w:rFonts w:hint="eastAsia"/>
          <w:b/>
        </w:rPr>
        <w:t>スライド</w:t>
      </w:r>
    </w:p>
    <w:p w:rsidR="0055005C" w:rsidRPr="0055005C" w:rsidRDefault="002D7145" w:rsidP="0055005C">
      <w:r>
        <w:rPr>
          <w:rFonts w:hint="eastAsia"/>
        </w:rPr>
        <w:t xml:space="preserve">　</w:t>
      </w:r>
      <w:r w:rsidR="0055005C" w:rsidRPr="0055005C">
        <w:rPr>
          <w:rFonts w:hint="eastAsia"/>
        </w:rPr>
        <w:t>算定要件</w:t>
      </w:r>
      <w:r w:rsidR="0055005C">
        <w:rPr>
          <w:rFonts w:hint="eastAsia"/>
        </w:rPr>
        <w:t>等についてですが、</w:t>
      </w:r>
    </w:p>
    <w:p w:rsidR="0055005C" w:rsidRDefault="0055005C" w:rsidP="0055005C"/>
    <w:p w:rsidR="0055005C" w:rsidRDefault="0055005C" w:rsidP="0055005C">
      <w:r>
        <w:rPr>
          <w:rFonts w:hint="eastAsia"/>
        </w:rPr>
        <w:t xml:space="preserve">　</w:t>
      </w:r>
      <w:r w:rsidR="000D1EAF">
        <w:rPr>
          <w:rFonts w:hint="eastAsia"/>
        </w:rPr>
        <w:t>まず、</w:t>
      </w:r>
      <w:r w:rsidRPr="0055005C">
        <w:rPr>
          <w:rFonts w:hint="eastAsia"/>
        </w:rPr>
        <w:t>新加算のいずれの区分を取得している事業所においても、新加算Ⅳの加算額の１</w:t>
      </w:r>
      <w:r w:rsidRPr="0055005C">
        <w:t>/２以上</w:t>
      </w:r>
      <w:r>
        <w:rPr>
          <w:rFonts w:hint="eastAsia"/>
        </w:rPr>
        <w:t>の金額</w:t>
      </w:r>
      <w:r w:rsidRPr="0055005C">
        <w:t>を月額賃金の改善に充てることを要件と</w:t>
      </w:r>
      <w:r w:rsidR="000D1EAF">
        <w:rPr>
          <w:rFonts w:hint="eastAsia"/>
        </w:rPr>
        <w:t>しています。</w:t>
      </w:r>
    </w:p>
    <w:p w:rsidR="0055005C" w:rsidRPr="0055005C" w:rsidRDefault="0055005C" w:rsidP="0055005C"/>
    <w:p w:rsidR="002D7145" w:rsidRDefault="000D1EAF" w:rsidP="0055005C">
      <w:r>
        <w:rPr>
          <w:rFonts w:hint="eastAsia"/>
        </w:rPr>
        <w:t xml:space="preserve">　ただし、</w:t>
      </w:r>
      <w:r w:rsidR="0055005C" w:rsidRPr="0055005C">
        <w:t>それまでベースアップ等支援加算を取得していない事業所が、一本化後の新加算を新たに取得する場合には、収入として新たに増加するベースアップ等支援加算相当分の加算額については、その２/３以上を月額賃金の改善として新たに配分することを求め</w:t>
      </w:r>
      <w:r>
        <w:rPr>
          <w:rFonts w:hint="eastAsia"/>
        </w:rPr>
        <w:t>られます</w:t>
      </w:r>
      <w:r w:rsidR="0055005C" w:rsidRPr="0055005C">
        <w:t>。</w:t>
      </w:r>
    </w:p>
    <w:p w:rsidR="000D1EAF" w:rsidRDefault="000D1EAF" w:rsidP="0055005C"/>
    <w:p w:rsidR="000D1EAF" w:rsidRDefault="000D1EAF" w:rsidP="0055005C"/>
    <w:p w:rsidR="000D1EAF" w:rsidRPr="000D1EAF" w:rsidRDefault="00E32B44" w:rsidP="00E32B44">
      <w:pPr>
        <w:rPr>
          <w:highlight w:val="green"/>
        </w:rPr>
      </w:pPr>
      <w:r w:rsidRPr="003C63D5">
        <w:rPr>
          <w:rFonts w:hint="eastAsia"/>
          <w:b/>
        </w:rPr>
        <w:t>第</w:t>
      </w:r>
      <w:r>
        <w:rPr>
          <w:rFonts w:hint="eastAsia"/>
          <w:b/>
        </w:rPr>
        <w:t>２８</w:t>
      </w:r>
      <w:r w:rsidRPr="003C63D5">
        <w:rPr>
          <w:rFonts w:hint="eastAsia"/>
          <w:b/>
        </w:rPr>
        <w:t>スライド</w:t>
      </w:r>
    </w:p>
    <w:p w:rsidR="00887179" w:rsidRDefault="000D1EAF" w:rsidP="000D1EAF">
      <w:r>
        <w:rPr>
          <w:rFonts w:hint="eastAsia"/>
        </w:rPr>
        <w:t xml:space="preserve">　その他の要件について、詳しくは、厚労省通知「介護職員等処遇改善加算等に関する基本的考え方並びに事務処理手順及び様式例の提示について」を参照いただきたいと思いますが、</w:t>
      </w:r>
    </w:p>
    <w:p w:rsidR="000D1EAF" w:rsidRDefault="000D1EAF" w:rsidP="000D1EAF"/>
    <w:p w:rsidR="00CC1FAF" w:rsidRDefault="000D1EAF" w:rsidP="00100375">
      <w:r>
        <w:rPr>
          <w:rFonts w:hint="eastAsia"/>
        </w:rPr>
        <w:t xml:space="preserve">　</w:t>
      </w:r>
      <w:r w:rsidR="00CC1FAF">
        <w:rPr>
          <w:rFonts w:hint="eastAsia"/>
        </w:rPr>
        <w:t>主な要件としては、</w:t>
      </w:r>
    </w:p>
    <w:p w:rsidR="00100375" w:rsidRDefault="00CC1FAF" w:rsidP="00100375">
      <w:r>
        <w:rPr>
          <w:rFonts w:hint="eastAsia"/>
        </w:rPr>
        <w:t xml:space="preserve">　</w:t>
      </w:r>
      <w:r w:rsidR="00100375" w:rsidRPr="00100375">
        <w:rPr>
          <w:rFonts w:hint="eastAsia"/>
        </w:rPr>
        <w:t>介護職員等処遇改善加算</w:t>
      </w:r>
      <w:r w:rsidR="00100375" w:rsidRPr="00100375">
        <w:t>(</w:t>
      </w:r>
      <w:r w:rsidR="00100375" w:rsidRPr="00100375">
        <w:t>Ⅳ</w:t>
      </w:r>
      <w:r w:rsidR="00100375" w:rsidRPr="00100375">
        <w:t xml:space="preserve">) </w:t>
      </w:r>
      <w:r>
        <w:rPr>
          <w:rFonts w:hint="eastAsia"/>
        </w:rPr>
        <w:t>では、</w:t>
      </w:r>
      <w:r w:rsidR="00100375" w:rsidRPr="00100375">
        <w:rPr>
          <w:rFonts w:hint="eastAsia"/>
        </w:rPr>
        <w:t>新加算（Ⅳ）の</w:t>
      </w:r>
      <w:r w:rsidR="00100375" w:rsidRPr="00100375">
        <w:t>1/2以上を月額賃金で配分</w:t>
      </w:r>
      <w:r>
        <w:rPr>
          <w:rFonts w:hint="eastAsia"/>
        </w:rPr>
        <w:t>すること</w:t>
      </w:r>
      <w:r w:rsidR="00100375" w:rsidRPr="00100375">
        <w:t>、職場環境の改善</w:t>
      </w:r>
      <w:r>
        <w:rPr>
          <w:rFonts w:hint="eastAsia"/>
        </w:rPr>
        <w:t>をすること</w:t>
      </w:r>
      <w:r w:rsidR="00100375" w:rsidRPr="00100375">
        <w:t>、賃金体系等の整備及び研修の実施等</w:t>
      </w:r>
      <w:r>
        <w:rPr>
          <w:rFonts w:hint="eastAsia"/>
        </w:rPr>
        <w:t>することです。</w:t>
      </w:r>
    </w:p>
    <w:p w:rsidR="00100375" w:rsidRDefault="00CC1FAF" w:rsidP="00100375">
      <w:r>
        <w:rPr>
          <w:rFonts w:hint="eastAsia"/>
        </w:rPr>
        <w:t xml:space="preserve">　</w:t>
      </w:r>
      <w:r w:rsidR="00100375" w:rsidRPr="00100375">
        <w:rPr>
          <w:rFonts w:hint="eastAsia"/>
        </w:rPr>
        <w:t>介護職員等処遇改善加算</w:t>
      </w:r>
      <w:r w:rsidR="00100375" w:rsidRPr="00100375">
        <w:t>(</w:t>
      </w:r>
      <w:r w:rsidR="00100375" w:rsidRPr="00100375">
        <w:t>Ⅲ</w:t>
      </w:r>
      <w:r w:rsidR="00100375" w:rsidRPr="00100375">
        <w:t>)</w:t>
      </w:r>
      <w:r>
        <w:rPr>
          <w:rFonts w:hint="eastAsia"/>
        </w:rPr>
        <w:t>では、この</w:t>
      </w:r>
      <w:r w:rsidR="00100375" w:rsidRPr="00100375">
        <w:rPr>
          <w:rFonts w:hint="eastAsia"/>
        </w:rPr>
        <w:t>新加算（Ⅳ）</w:t>
      </w:r>
      <w:r>
        <w:rPr>
          <w:rFonts w:hint="eastAsia"/>
        </w:rPr>
        <w:t>の要件</w:t>
      </w:r>
      <w:r w:rsidR="00100375" w:rsidRPr="00100375">
        <w:rPr>
          <w:rFonts w:hint="eastAsia"/>
        </w:rPr>
        <w:t>に加え、</w:t>
      </w:r>
      <w:r w:rsidR="00100375" w:rsidRPr="00100375">
        <w:t xml:space="preserve"> 資格や勤続年数等に応じた昇給の仕組み</w:t>
      </w:r>
      <w:r>
        <w:rPr>
          <w:rFonts w:hint="eastAsia"/>
        </w:rPr>
        <w:t>を</w:t>
      </w:r>
      <w:r w:rsidR="00100375" w:rsidRPr="00100375">
        <w:t>整備</w:t>
      </w:r>
      <w:r>
        <w:rPr>
          <w:rFonts w:hint="eastAsia"/>
        </w:rPr>
        <w:t>することが必要です。</w:t>
      </w:r>
    </w:p>
    <w:p w:rsidR="00100375" w:rsidRDefault="00CC1FAF" w:rsidP="00100375">
      <w:r>
        <w:rPr>
          <w:rFonts w:hint="eastAsia"/>
        </w:rPr>
        <w:t xml:space="preserve">　</w:t>
      </w:r>
      <w:r w:rsidR="00100375" w:rsidRPr="00100375">
        <w:rPr>
          <w:rFonts w:hint="eastAsia"/>
        </w:rPr>
        <w:t>介護職員等処遇改善加算</w:t>
      </w:r>
      <w:r w:rsidR="00100375" w:rsidRPr="00100375">
        <w:t>(</w:t>
      </w:r>
      <w:r w:rsidR="00100375" w:rsidRPr="00100375">
        <w:t>Ⅱ</w:t>
      </w:r>
      <w:r w:rsidR="00100375" w:rsidRPr="00100375">
        <w:t xml:space="preserve">) </w:t>
      </w:r>
      <w:r>
        <w:rPr>
          <w:rFonts w:hint="eastAsia"/>
        </w:rPr>
        <w:t>では、この</w:t>
      </w:r>
      <w:r w:rsidR="00100375" w:rsidRPr="00100375">
        <w:rPr>
          <w:rFonts w:hint="eastAsia"/>
        </w:rPr>
        <w:t>新加算（Ⅲ）</w:t>
      </w:r>
      <w:r>
        <w:rPr>
          <w:rFonts w:hint="eastAsia"/>
        </w:rPr>
        <w:t>の要件</w:t>
      </w:r>
      <w:r w:rsidR="00100375" w:rsidRPr="00100375">
        <w:rPr>
          <w:rFonts w:hint="eastAsia"/>
        </w:rPr>
        <w:t>に加え、改善後の賃金年額</w:t>
      </w:r>
      <w:r w:rsidR="00100375" w:rsidRPr="00100375">
        <w:t>440万円以上が１人以上とすること、職場環境の更なる改善</w:t>
      </w:r>
      <w:r>
        <w:rPr>
          <w:rFonts w:hint="eastAsia"/>
        </w:rPr>
        <w:t>・</w:t>
      </w:r>
      <w:r w:rsidR="00100375" w:rsidRPr="00100375">
        <w:t>見える化</w:t>
      </w:r>
      <w:r>
        <w:rPr>
          <w:rFonts w:hint="eastAsia"/>
        </w:rPr>
        <w:t>を</w:t>
      </w:r>
      <w:r w:rsidR="00100375" w:rsidRPr="00100375">
        <w:t>実施</w:t>
      </w:r>
      <w:r>
        <w:rPr>
          <w:rFonts w:hint="eastAsia"/>
        </w:rPr>
        <w:t>することが必要です。</w:t>
      </w:r>
    </w:p>
    <w:p w:rsidR="000D1EAF" w:rsidRDefault="00CC1FAF" w:rsidP="00100375">
      <w:r>
        <w:rPr>
          <w:rFonts w:hint="eastAsia"/>
        </w:rPr>
        <w:t xml:space="preserve">　</w:t>
      </w:r>
      <w:r w:rsidR="00100375" w:rsidRPr="00100375">
        <w:rPr>
          <w:rFonts w:hint="eastAsia"/>
        </w:rPr>
        <w:t>介護職員等処遇改善加算</w:t>
      </w:r>
      <w:r w:rsidR="00100375" w:rsidRPr="00100375">
        <w:t>(</w:t>
      </w:r>
      <w:r w:rsidR="00100375" w:rsidRPr="00100375">
        <w:t>Ⅰ</w:t>
      </w:r>
      <w:r w:rsidR="00100375" w:rsidRPr="00100375">
        <w:t xml:space="preserve">) </w:t>
      </w:r>
      <w:r>
        <w:rPr>
          <w:rFonts w:hint="eastAsia"/>
        </w:rPr>
        <w:t>では、この</w:t>
      </w:r>
      <w:r w:rsidR="00100375" w:rsidRPr="00100375">
        <w:rPr>
          <w:rFonts w:hint="eastAsia"/>
        </w:rPr>
        <w:t>新加算（Ⅱ）</w:t>
      </w:r>
      <w:r>
        <w:rPr>
          <w:rFonts w:hint="eastAsia"/>
        </w:rPr>
        <w:t>の要件</w:t>
      </w:r>
      <w:r w:rsidR="00100375" w:rsidRPr="00100375">
        <w:rPr>
          <w:rFonts w:hint="eastAsia"/>
        </w:rPr>
        <w:t>に加え、</w:t>
      </w:r>
      <w:r w:rsidR="00100375" w:rsidRPr="00100375">
        <w:t>介護福祉士等経験技能のある介護職員を一定割合以上配置</w:t>
      </w:r>
      <w:r>
        <w:rPr>
          <w:rFonts w:hint="eastAsia"/>
        </w:rPr>
        <w:t>することが必要です。</w:t>
      </w:r>
    </w:p>
    <w:p w:rsidR="00CC1FAF" w:rsidRDefault="00CC1FAF" w:rsidP="00100375"/>
    <w:p w:rsidR="00CC1FAF" w:rsidRDefault="00CC1FAF" w:rsidP="00100375"/>
    <w:p w:rsidR="000D1EAF" w:rsidRPr="008D2F8D" w:rsidRDefault="00E32B44" w:rsidP="00E32B44">
      <w:pPr>
        <w:rPr>
          <w:highlight w:val="green"/>
        </w:rPr>
      </w:pPr>
      <w:r w:rsidRPr="003C63D5">
        <w:rPr>
          <w:rFonts w:hint="eastAsia"/>
          <w:b/>
        </w:rPr>
        <w:t>第</w:t>
      </w:r>
      <w:r>
        <w:rPr>
          <w:rFonts w:hint="eastAsia"/>
          <w:b/>
        </w:rPr>
        <w:t>２９</w:t>
      </w:r>
      <w:r w:rsidRPr="003C63D5">
        <w:rPr>
          <w:rFonts w:hint="eastAsia"/>
          <w:b/>
        </w:rPr>
        <w:t>スライド</w:t>
      </w:r>
    </w:p>
    <w:p w:rsidR="000D1EAF" w:rsidRDefault="008D2F8D" w:rsidP="0022441D">
      <w:r>
        <w:rPr>
          <w:rFonts w:hint="eastAsia"/>
        </w:rPr>
        <w:t xml:space="preserve">　次に、「</w:t>
      </w:r>
      <w:r w:rsidRPr="008D2F8D">
        <w:rPr>
          <w:rFonts w:hint="eastAsia"/>
        </w:rPr>
        <w:t>テレワークの取扱い</w:t>
      </w:r>
      <w:r>
        <w:rPr>
          <w:rFonts w:hint="eastAsia"/>
        </w:rPr>
        <w:t>」についてです。</w:t>
      </w:r>
    </w:p>
    <w:p w:rsidR="008D2F8D" w:rsidRDefault="008D2F8D" w:rsidP="0022441D"/>
    <w:p w:rsidR="00134545" w:rsidRDefault="008D2F8D" w:rsidP="008D2F8D">
      <w:r>
        <w:rPr>
          <w:rFonts w:hint="eastAsia"/>
        </w:rPr>
        <w:lastRenderedPageBreak/>
        <w:t xml:space="preserve">　</w:t>
      </w:r>
      <w:r w:rsidR="00134545" w:rsidRPr="00134545">
        <w:rPr>
          <w:rFonts w:hint="eastAsia"/>
        </w:rPr>
        <w:t>令和６年度介護報酬改定に関する審議報告</w:t>
      </w:r>
      <w:r w:rsidR="00134545">
        <w:rPr>
          <w:rFonts w:hint="eastAsia"/>
        </w:rPr>
        <w:t>で、</w:t>
      </w:r>
    </w:p>
    <w:p w:rsidR="00134545" w:rsidRDefault="008D2F8D" w:rsidP="008D2F8D">
      <w:r>
        <w:rPr>
          <w:rFonts w:hint="eastAsia"/>
        </w:rPr>
        <w:t>人員配置基準等で具体的な必要数を定めて配置を求めている職種のテレワークに関して、個人情報を適切に管理していること、利用者の処遇に支障が生じないこと等を前提に、取扱いの明確化を行い、職種や業務ごとに具体的な考え方</w:t>
      </w:r>
      <w:r w:rsidR="00134545">
        <w:rPr>
          <w:rFonts w:hint="eastAsia"/>
        </w:rPr>
        <w:t>を示すとされました。</w:t>
      </w:r>
    </w:p>
    <w:p w:rsidR="00134545" w:rsidRDefault="00134545" w:rsidP="008D2F8D"/>
    <w:p w:rsidR="008D2F8D" w:rsidRDefault="00134545" w:rsidP="008D2F8D">
      <w:r>
        <w:rPr>
          <w:rFonts w:hint="eastAsia"/>
        </w:rPr>
        <w:t xml:space="preserve">　それを受け、</w:t>
      </w:r>
      <w:r w:rsidR="00AC4792" w:rsidRPr="00AC4792">
        <w:rPr>
          <w:rFonts w:hint="eastAsia"/>
        </w:rPr>
        <w:t>令和６年３月</w:t>
      </w:r>
      <w:r w:rsidR="00AC4792" w:rsidRPr="00AC4792">
        <w:t xml:space="preserve"> 29 日</w:t>
      </w:r>
      <w:r w:rsidR="00AC4792">
        <w:rPr>
          <w:rFonts w:hint="eastAsia"/>
        </w:rPr>
        <w:t>付の</w:t>
      </w:r>
      <w:r>
        <w:rPr>
          <w:rFonts w:hint="eastAsia"/>
        </w:rPr>
        <w:t>介護保険最新情報</w:t>
      </w:r>
      <w:r w:rsidR="008D2F8D">
        <w:rPr>
          <w:rFonts w:hint="eastAsia"/>
        </w:rPr>
        <w:t>「介護サービス事業所・施設等における情報通信機器を活用した業務の実施に関する留意事項について」で、</w:t>
      </w:r>
      <w:r w:rsidR="00AC4792" w:rsidRPr="00AC4792">
        <w:rPr>
          <w:rFonts w:hint="eastAsia"/>
        </w:rPr>
        <w:t>テレワークに関する基本的な考え方</w:t>
      </w:r>
      <w:r w:rsidR="00AC4792">
        <w:rPr>
          <w:rFonts w:hint="eastAsia"/>
        </w:rPr>
        <w:t>や</w:t>
      </w:r>
      <w:r w:rsidR="00AC4792" w:rsidRPr="00AC4792">
        <w:rPr>
          <w:rFonts w:hint="eastAsia"/>
        </w:rPr>
        <w:t>管理上支障が生じない範囲の具体的な考え方</w:t>
      </w:r>
      <w:r w:rsidR="00AC4792">
        <w:rPr>
          <w:rFonts w:hint="eastAsia"/>
        </w:rPr>
        <w:t>等</w:t>
      </w:r>
      <w:r>
        <w:rPr>
          <w:rFonts w:hint="eastAsia"/>
        </w:rPr>
        <w:t>が示されていますのでご確認いただけるようお願いいたします。</w:t>
      </w:r>
    </w:p>
    <w:p w:rsidR="008E1DCC" w:rsidRDefault="008E1DCC" w:rsidP="008D2F8D"/>
    <w:p w:rsidR="008E1DCC" w:rsidRDefault="008E1DCC" w:rsidP="008E1DCC">
      <w:r>
        <w:rPr>
          <w:rFonts w:hint="eastAsia"/>
        </w:rPr>
        <w:t xml:space="preserve">　具体的には、</w:t>
      </w:r>
    </w:p>
    <w:p w:rsidR="008E1DCC" w:rsidRDefault="008E1DCC" w:rsidP="008E1DCC">
      <w:r>
        <w:rPr>
          <w:rFonts w:hint="eastAsia"/>
        </w:rPr>
        <w:t xml:space="preserve">　介護事業所等の管理者についても、個人情報の適切な管理を前提に、介護事業所等の管理上支障が生じない範囲内において、テレワークを行うことが可能であることなどが示されています。</w:t>
      </w:r>
    </w:p>
    <w:p w:rsidR="00134545" w:rsidRDefault="00134545" w:rsidP="008D2F8D"/>
    <w:p w:rsidR="00134545" w:rsidRDefault="00134545" w:rsidP="008D2F8D"/>
    <w:p w:rsidR="00134545" w:rsidRPr="00134545" w:rsidRDefault="00E32B44" w:rsidP="00E32B44">
      <w:pPr>
        <w:rPr>
          <w:highlight w:val="green"/>
        </w:rPr>
      </w:pPr>
      <w:r w:rsidRPr="003C63D5">
        <w:rPr>
          <w:rFonts w:hint="eastAsia"/>
          <w:b/>
        </w:rPr>
        <w:t>第</w:t>
      </w:r>
      <w:r>
        <w:rPr>
          <w:rFonts w:hint="eastAsia"/>
          <w:b/>
        </w:rPr>
        <w:t>３０</w:t>
      </w:r>
      <w:r w:rsidRPr="003C63D5">
        <w:rPr>
          <w:rFonts w:hint="eastAsia"/>
          <w:b/>
        </w:rPr>
        <w:t>スライド</w:t>
      </w:r>
    </w:p>
    <w:p w:rsidR="00134545" w:rsidRDefault="00134545" w:rsidP="008D2F8D">
      <w:r>
        <w:rPr>
          <w:rFonts w:hint="eastAsia"/>
        </w:rPr>
        <w:t xml:space="preserve">　次に、「</w:t>
      </w:r>
      <w:r w:rsidRPr="00134545">
        <w:rPr>
          <w:rFonts w:hint="eastAsia"/>
        </w:rPr>
        <w:t>利用者の安全並びに介護サービスの質の確保及び職員の負担軽減に資する方策を検討するための委員会の設置の義務付け</w:t>
      </w:r>
      <w:r>
        <w:rPr>
          <w:rFonts w:hint="eastAsia"/>
        </w:rPr>
        <w:t>」についてです。</w:t>
      </w:r>
    </w:p>
    <w:p w:rsidR="00134545" w:rsidRDefault="00134545" w:rsidP="008D2F8D"/>
    <w:p w:rsidR="008E1DCC" w:rsidRDefault="00134545" w:rsidP="00134545">
      <w:r>
        <w:rPr>
          <w:rFonts w:hint="eastAsia"/>
        </w:rPr>
        <w:t xml:space="preserve">　介護現場における生産性の向上に資する取組の促進を図る観点から、現場における課題を抽出及び分析した上で、事業所の状況に応じて、利用者の安全並びに介護サービスの質の確保及び職員の負担軽減に資する方策を検討するための委員会の設置</w:t>
      </w:r>
      <w:r w:rsidR="008E1DCC">
        <w:rPr>
          <w:rFonts w:hint="eastAsia"/>
        </w:rPr>
        <w:t>が新たに</w:t>
      </w:r>
      <w:r>
        <w:rPr>
          <w:rFonts w:hint="eastAsia"/>
        </w:rPr>
        <w:t>義務付け</w:t>
      </w:r>
      <w:r w:rsidR="008E1DCC">
        <w:rPr>
          <w:rFonts w:hint="eastAsia"/>
        </w:rPr>
        <w:t>られました。</w:t>
      </w:r>
    </w:p>
    <w:p w:rsidR="00134545" w:rsidRDefault="008E1DCC" w:rsidP="00134545">
      <w:r>
        <w:rPr>
          <w:rFonts w:hint="eastAsia"/>
        </w:rPr>
        <w:t xml:space="preserve">　</w:t>
      </w:r>
      <w:r w:rsidR="00134545">
        <w:rPr>
          <w:rFonts w:hint="eastAsia"/>
        </w:rPr>
        <w:t>３年間の経過措置期間</w:t>
      </w:r>
      <w:r>
        <w:rPr>
          <w:rFonts w:hint="eastAsia"/>
        </w:rPr>
        <w:t>が</w:t>
      </w:r>
      <w:r w:rsidR="00134545">
        <w:rPr>
          <w:rFonts w:hint="eastAsia"/>
        </w:rPr>
        <w:t>設け</w:t>
      </w:r>
      <w:r>
        <w:rPr>
          <w:rFonts w:hint="eastAsia"/>
        </w:rPr>
        <w:t>られていますので、令和９年３月までに設置するようにしてください。</w:t>
      </w:r>
    </w:p>
    <w:p w:rsidR="008D2F8D" w:rsidRDefault="008D2F8D" w:rsidP="008D2F8D"/>
    <w:p w:rsidR="008D2F8D" w:rsidRDefault="008D2F8D" w:rsidP="008D2F8D"/>
    <w:p w:rsidR="008E1DCC" w:rsidRPr="008E1DCC" w:rsidRDefault="00E32B44" w:rsidP="00E32B44">
      <w:pPr>
        <w:rPr>
          <w:highlight w:val="green"/>
        </w:rPr>
      </w:pPr>
      <w:r w:rsidRPr="003C63D5">
        <w:rPr>
          <w:rFonts w:hint="eastAsia"/>
          <w:b/>
        </w:rPr>
        <w:t>第</w:t>
      </w:r>
      <w:r>
        <w:rPr>
          <w:rFonts w:hint="eastAsia"/>
          <w:b/>
        </w:rPr>
        <w:t>３１</w:t>
      </w:r>
      <w:r w:rsidRPr="003C63D5">
        <w:rPr>
          <w:rFonts w:hint="eastAsia"/>
          <w:b/>
        </w:rPr>
        <w:t>スライド</w:t>
      </w:r>
    </w:p>
    <w:p w:rsidR="008E1DCC" w:rsidRDefault="008E1DCC" w:rsidP="0022441D">
      <w:r>
        <w:rPr>
          <w:rFonts w:hint="eastAsia"/>
        </w:rPr>
        <w:t xml:space="preserve">　次に、「</w:t>
      </w:r>
      <w:r w:rsidRPr="008E1DCC">
        <w:rPr>
          <w:rFonts w:hint="eastAsia"/>
        </w:rPr>
        <w:t>介護ロボットや</w:t>
      </w:r>
      <w:r w:rsidRPr="008E1DCC">
        <w:t>ICT等のテクノロジーの活用促進</w:t>
      </w:r>
      <w:r>
        <w:rPr>
          <w:rFonts w:hint="eastAsia"/>
        </w:rPr>
        <w:t>」についてです。</w:t>
      </w:r>
    </w:p>
    <w:p w:rsidR="008E1DCC" w:rsidRDefault="008E1DCC" w:rsidP="0022441D"/>
    <w:p w:rsidR="00835B9B" w:rsidRDefault="008E1DCC" w:rsidP="0022441D">
      <w:r>
        <w:rPr>
          <w:rFonts w:hint="eastAsia"/>
        </w:rPr>
        <w:t xml:space="preserve">　</w:t>
      </w:r>
      <w:r w:rsidR="00835B9B" w:rsidRPr="00835B9B">
        <w:rPr>
          <w:rFonts w:hint="eastAsia"/>
        </w:rPr>
        <w:t>介護ロボットや</w:t>
      </w:r>
      <w:r w:rsidR="00835B9B" w:rsidRPr="00835B9B">
        <w:t>ICT等のテクノロジーの導入後の継続的なテクノロジーの活用を支援するため、</w:t>
      </w:r>
      <w:r w:rsidR="00835B9B">
        <w:rPr>
          <w:rFonts w:hint="eastAsia"/>
        </w:rPr>
        <w:t>先ほどご説明した委員会（</w:t>
      </w:r>
      <w:r w:rsidR="00835B9B" w:rsidRPr="00835B9B">
        <w:t>利用者の安全並びに介護サービスの質の確保及び職員の負担軽減に資する方策を検討するための委員会</w:t>
      </w:r>
      <w:r w:rsidR="00835B9B">
        <w:rPr>
          <w:rFonts w:hint="eastAsia"/>
        </w:rPr>
        <w:t>）</w:t>
      </w:r>
      <w:r w:rsidR="00835B9B" w:rsidRPr="00835B9B">
        <w:t>の開催や</w:t>
      </w:r>
      <w:r w:rsidR="00835B9B">
        <w:rPr>
          <w:rFonts w:hint="eastAsia"/>
        </w:rPr>
        <w:t>、</w:t>
      </w:r>
    </w:p>
    <w:p w:rsidR="00835B9B" w:rsidRDefault="00835B9B" w:rsidP="0022441D">
      <w:r w:rsidRPr="00835B9B">
        <w:t>必要な安全対策を講じた上で、見守り機器等のテクノロジーを１つ以上導入し、生産性向上ガイドラインの内容に基づいた業務改善を継続的に行うとともに、一定期間ごとに、業務改善の取組による効果を示すデータの提供を行うことを評価する新たな加算</w:t>
      </w:r>
    </w:p>
    <w:p w:rsidR="00835B9B" w:rsidRDefault="00835B9B" w:rsidP="0022441D">
      <w:r>
        <w:rPr>
          <w:rFonts w:hint="eastAsia"/>
        </w:rPr>
        <w:t xml:space="preserve">　</w:t>
      </w:r>
      <w:r w:rsidRPr="00835B9B">
        <w:rPr>
          <w:rFonts w:hint="eastAsia"/>
        </w:rPr>
        <w:t>生産性向上推進体制加算</w:t>
      </w:r>
      <w:r>
        <w:rPr>
          <w:rFonts w:hint="eastAsia"/>
        </w:rPr>
        <w:t xml:space="preserve">　が新設されました。</w:t>
      </w:r>
    </w:p>
    <w:p w:rsidR="00835B9B" w:rsidRDefault="00835B9B" w:rsidP="0022441D"/>
    <w:p w:rsidR="008E1DCC" w:rsidRDefault="00835B9B" w:rsidP="0022441D">
      <w:r>
        <w:rPr>
          <w:rFonts w:hint="eastAsia"/>
        </w:rPr>
        <w:t xml:space="preserve">　</w:t>
      </w:r>
      <w:r w:rsidRPr="00835B9B">
        <w:rPr>
          <w:rFonts w:hint="eastAsia"/>
        </w:rPr>
        <w:t>生産性向上推進体制加算（Ⅰ）</w:t>
      </w:r>
      <w:r>
        <w:rPr>
          <w:rFonts w:hint="eastAsia"/>
        </w:rPr>
        <w:t>では</w:t>
      </w:r>
      <w:r w:rsidRPr="00835B9B">
        <w:t xml:space="preserve"> 100単位/月</w:t>
      </w:r>
      <w:r>
        <w:rPr>
          <w:rFonts w:hint="eastAsia"/>
        </w:rPr>
        <w:t>、</w:t>
      </w:r>
      <w:r w:rsidRPr="00835B9B">
        <w:rPr>
          <w:rFonts w:hint="eastAsia"/>
        </w:rPr>
        <w:t>（Ⅱ）</w:t>
      </w:r>
      <w:r>
        <w:rPr>
          <w:rFonts w:hint="eastAsia"/>
        </w:rPr>
        <w:t>では</w:t>
      </w:r>
      <w:r w:rsidRPr="00835B9B">
        <w:t xml:space="preserve"> 10単位/月</w:t>
      </w:r>
      <w:r>
        <w:rPr>
          <w:rFonts w:hint="eastAsia"/>
        </w:rPr>
        <w:t>が算定できます。</w:t>
      </w:r>
    </w:p>
    <w:p w:rsidR="00E32B44" w:rsidRDefault="00E32B44" w:rsidP="0022441D">
      <w:pPr>
        <w:rPr>
          <w:b/>
        </w:rPr>
      </w:pPr>
      <w:r w:rsidRPr="003C63D5">
        <w:rPr>
          <w:rFonts w:hint="eastAsia"/>
          <w:b/>
        </w:rPr>
        <w:lastRenderedPageBreak/>
        <w:t>第</w:t>
      </w:r>
      <w:r>
        <w:rPr>
          <w:rFonts w:hint="eastAsia"/>
          <w:b/>
        </w:rPr>
        <w:t>３２</w:t>
      </w:r>
      <w:r w:rsidRPr="003C63D5">
        <w:rPr>
          <w:rFonts w:hint="eastAsia"/>
          <w:b/>
        </w:rPr>
        <w:t>スライド</w:t>
      </w:r>
    </w:p>
    <w:p w:rsidR="008E1DCC" w:rsidRDefault="00835B9B" w:rsidP="0022441D">
      <w:r>
        <w:rPr>
          <w:rFonts w:hint="eastAsia"/>
        </w:rPr>
        <w:t xml:space="preserve">　加算の算定要件として、</w:t>
      </w:r>
    </w:p>
    <w:p w:rsidR="00835B9B" w:rsidRDefault="00835B9B" w:rsidP="0022441D"/>
    <w:p w:rsidR="00835B9B" w:rsidRPr="00835B9B" w:rsidRDefault="00835B9B" w:rsidP="00835B9B">
      <w:r>
        <w:rPr>
          <w:rFonts w:hint="eastAsia"/>
        </w:rPr>
        <w:t xml:space="preserve">　まず、</w:t>
      </w:r>
      <w:r w:rsidRPr="00835B9B">
        <w:rPr>
          <w:rFonts w:hint="eastAsia"/>
        </w:rPr>
        <w:t>生産性向上推進体制加算（Ⅱ）</w:t>
      </w:r>
      <w:r>
        <w:rPr>
          <w:rFonts w:hint="eastAsia"/>
        </w:rPr>
        <w:t>については、</w:t>
      </w:r>
    </w:p>
    <w:p w:rsidR="00835B9B" w:rsidRPr="00835B9B" w:rsidRDefault="00835B9B" w:rsidP="00835B9B">
      <w:r>
        <w:rPr>
          <w:rFonts w:hint="eastAsia"/>
        </w:rPr>
        <w:t>①</w:t>
      </w:r>
      <w:r w:rsidRPr="00835B9B">
        <w:rPr>
          <w:rFonts w:hint="eastAsia"/>
        </w:rPr>
        <w:t>利用者の安全並びに介護サービスの質の確保及び職員の負担軽減に資する方策を検討するための委員会の開催や必要な安全対策を講じた上で、生産性向上ガイドラインに基づいた改善活動を継続的に行っていること。</w:t>
      </w:r>
    </w:p>
    <w:p w:rsidR="00835B9B" w:rsidRPr="00835B9B" w:rsidRDefault="00835B9B" w:rsidP="00835B9B">
      <w:r>
        <w:rPr>
          <w:rFonts w:hint="eastAsia"/>
        </w:rPr>
        <w:t>②</w:t>
      </w:r>
      <w:r w:rsidRPr="00835B9B">
        <w:rPr>
          <w:rFonts w:hint="eastAsia"/>
        </w:rPr>
        <w:t>見守り機器等のテクノロジー（※１）を１つ以上導入していること。</w:t>
      </w:r>
    </w:p>
    <w:p w:rsidR="00835B9B" w:rsidRDefault="00835B9B" w:rsidP="00835B9B">
      <w:r>
        <w:rPr>
          <w:rFonts w:hint="eastAsia"/>
        </w:rPr>
        <w:t>③</w:t>
      </w:r>
      <w:r w:rsidRPr="00835B9B">
        <w:rPr>
          <w:rFonts w:hint="eastAsia"/>
        </w:rPr>
        <w:t>１年以内ごとに１回、業務改善の取組による効果を示すデータ（※２）の提供（オンラインによる提出）を行うこと。</w:t>
      </w:r>
    </w:p>
    <w:p w:rsidR="00835B9B" w:rsidRDefault="00835B9B" w:rsidP="00835B9B"/>
    <w:p w:rsidR="00835B9B" w:rsidRDefault="00835B9B" w:rsidP="00835B9B">
      <w:r>
        <w:rPr>
          <w:rFonts w:hint="eastAsia"/>
        </w:rPr>
        <w:t>の三つの要件が示されています。</w:t>
      </w:r>
    </w:p>
    <w:p w:rsidR="00835B9B" w:rsidRDefault="00835B9B" w:rsidP="00835B9B"/>
    <w:p w:rsidR="008E1DCC" w:rsidRDefault="00FA2A84" w:rsidP="0022441D">
      <w:r>
        <w:rPr>
          <w:rFonts w:hint="eastAsia"/>
        </w:rPr>
        <w:t>このうち、</w:t>
      </w:r>
      <w:r w:rsidRPr="00FA2A84">
        <w:rPr>
          <w:rFonts w:hint="eastAsia"/>
        </w:rPr>
        <w:t>見守り機器等のテクノロジーの要件</w:t>
      </w:r>
      <w:r>
        <w:rPr>
          <w:rFonts w:hint="eastAsia"/>
        </w:rPr>
        <w:t>については、</w:t>
      </w:r>
    </w:p>
    <w:p w:rsidR="00FA2A84" w:rsidRPr="00FA2A84" w:rsidRDefault="00E32B44" w:rsidP="00E32B44">
      <w:pPr>
        <w:rPr>
          <w:highlight w:val="green"/>
        </w:rPr>
      </w:pPr>
      <w:r w:rsidRPr="003C63D5">
        <w:rPr>
          <w:rFonts w:hint="eastAsia"/>
          <w:b/>
        </w:rPr>
        <w:t>第</w:t>
      </w:r>
      <w:r>
        <w:rPr>
          <w:rFonts w:hint="eastAsia"/>
          <w:b/>
        </w:rPr>
        <w:t>３３</w:t>
      </w:r>
      <w:r w:rsidRPr="003C63D5">
        <w:rPr>
          <w:rFonts w:hint="eastAsia"/>
          <w:b/>
        </w:rPr>
        <w:t>スライド</w:t>
      </w:r>
    </w:p>
    <w:p w:rsidR="00FA2A84" w:rsidRDefault="00FA2A84" w:rsidP="0022441D">
      <w:r>
        <w:rPr>
          <w:rFonts w:hint="eastAsia"/>
        </w:rPr>
        <w:t>をご</w:t>
      </w:r>
      <w:r w:rsidR="00E26BC5">
        <w:rPr>
          <w:rFonts w:hint="eastAsia"/>
        </w:rPr>
        <w:t>確認</w:t>
      </w:r>
      <w:r>
        <w:rPr>
          <w:rFonts w:hint="eastAsia"/>
        </w:rPr>
        <w:t>ください。</w:t>
      </w:r>
    </w:p>
    <w:p w:rsidR="00FA2A84" w:rsidRDefault="00FA2A84" w:rsidP="0022441D"/>
    <w:p w:rsidR="00FA2A84" w:rsidRDefault="00FA2A84" w:rsidP="0022441D">
      <w:r>
        <w:rPr>
          <w:rFonts w:hint="eastAsia"/>
        </w:rPr>
        <w:t>また、</w:t>
      </w:r>
      <w:r w:rsidRPr="00FA2A84">
        <w:rPr>
          <w:rFonts w:hint="eastAsia"/>
        </w:rPr>
        <w:t>業務改善の取組による効果を示すデータ等について</w:t>
      </w:r>
      <w:r>
        <w:rPr>
          <w:rFonts w:hint="eastAsia"/>
        </w:rPr>
        <w:t>は、</w:t>
      </w:r>
    </w:p>
    <w:p w:rsidR="00FA2A84" w:rsidRPr="00FA2A84" w:rsidRDefault="00E32B44" w:rsidP="00E32B44">
      <w:pPr>
        <w:rPr>
          <w:highlight w:val="green"/>
        </w:rPr>
      </w:pPr>
      <w:r w:rsidRPr="003C63D5">
        <w:rPr>
          <w:rFonts w:hint="eastAsia"/>
          <w:b/>
        </w:rPr>
        <w:t>第</w:t>
      </w:r>
      <w:r>
        <w:rPr>
          <w:rFonts w:hint="eastAsia"/>
          <w:b/>
        </w:rPr>
        <w:t>３４</w:t>
      </w:r>
      <w:r w:rsidRPr="003C63D5">
        <w:rPr>
          <w:rFonts w:hint="eastAsia"/>
          <w:b/>
        </w:rPr>
        <w:t>スライド</w:t>
      </w:r>
    </w:p>
    <w:p w:rsidR="00FA2A84" w:rsidRDefault="00FA2A84" w:rsidP="0022441D">
      <w:r>
        <w:rPr>
          <w:rFonts w:hint="eastAsia"/>
        </w:rPr>
        <w:t>をご</w:t>
      </w:r>
      <w:r w:rsidR="00E26BC5">
        <w:rPr>
          <w:rFonts w:hint="eastAsia"/>
        </w:rPr>
        <w:t>確認</w:t>
      </w:r>
      <w:r>
        <w:rPr>
          <w:rFonts w:hint="eastAsia"/>
        </w:rPr>
        <w:t>ください。</w:t>
      </w:r>
    </w:p>
    <w:p w:rsidR="00FA2A84" w:rsidRDefault="00FA2A84" w:rsidP="0022441D"/>
    <w:p w:rsidR="00FA2A84" w:rsidRPr="00FA2A84" w:rsidRDefault="00E32B44" w:rsidP="00E32B44">
      <w:pPr>
        <w:rPr>
          <w:highlight w:val="green"/>
        </w:rPr>
      </w:pPr>
      <w:r w:rsidRPr="003C63D5">
        <w:rPr>
          <w:rFonts w:hint="eastAsia"/>
          <w:b/>
        </w:rPr>
        <w:t>第</w:t>
      </w:r>
      <w:r>
        <w:rPr>
          <w:rFonts w:hint="eastAsia"/>
          <w:b/>
        </w:rPr>
        <w:t>３５</w:t>
      </w:r>
      <w:r w:rsidRPr="003C63D5">
        <w:rPr>
          <w:rFonts w:hint="eastAsia"/>
          <w:b/>
        </w:rPr>
        <w:t>スライド</w:t>
      </w:r>
    </w:p>
    <w:p w:rsidR="00FA2A84" w:rsidRDefault="00FA2A84" w:rsidP="00FA2A84">
      <w:r>
        <w:rPr>
          <w:rFonts w:hint="eastAsia"/>
        </w:rPr>
        <w:t xml:space="preserve">　次に、</w:t>
      </w:r>
      <w:r w:rsidRPr="00FA2A84">
        <w:rPr>
          <w:rFonts w:hint="eastAsia"/>
        </w:rPr>
        <w:t>生産性向上推進体制加算（Ⅰ）</w:t>
      </w:r>
      <w:r>
        <w:rPr>
          <w:rFonts w:hint="eastAsia"/>
        </w:rPr>
        <w:t>の要件ですが、</w:t>
      </w:r>
    </w:p>
    <w:p w:rsidR="00FA2A84" w:rsidRPr="00FA2A84" w:rsidRDefault="00FA2A84" w:rsidP="00FA2A84"/>
    <w:p w:rsidR="00FA2A84" w:rsidRDefault="00FA2A84" w:rsidP="00FA2A84">
      <w:r>
        <w:rPr>
          <w:rFonts w:hint="eastAsia"/>
        </w:rPr>
        <w:t>①</w:t>
      </w:r>
      <w:r w:rsidRPr="00FA2A84">
        <w:rPr>
          <w:rFonts w:hint="eastAsia"/>
        </w:rPr>
        <w:t>（Ⅱ）の要件を満たし、（Ⅱ）のデータにより業務改善の取組による成果が確認されていること。</w:t>
      </w:r>
    </w:p>
    <w:p w:rsidR="00FA2A84" w:rsidRPr="00FA2A84" w:rsidRDefault="00FA2A84" w:rsidP="00FA2A84">
      <w:r>
        <w:rPr>
          <w:rFonts w:hint="eastAsia"/>
        </w:rPr>
        <w:t>②</w:t>
      </w:r>
      <w:r w:rsidRPr="00FA2A84">
        <w:rPr>
          <w:rFonts w:hint="eastAsia"/>
        </w:rPr>
        <w:t>見守り機器等のテクノロジーを複数導入していること。</w:t>
      </w:r>
    </w:p>
    <w:p w:rsidR="00FA2A84" w:rsidRPr="00FA2A84" w:rsidRDefault="00FA2A84" w:rsidP="00FA2A84">
      <w:r>
        <w:rPr>
          <w:rFonts w:hint="eastAsia"/>
        </w:rPr>
        <w:t>③</w:t>
      </w:r>
      <w:r w:rsidRPr="00FA2A84">
        <w:rPr>
          <w:rFonts w:hint="eastAsia"/>
        </w:rPr>
        <w:t>職員間の適切な役割分担（いわゆる介護助手の活用等）の取組等を行っていること。</w:t>
      </w:r>
    </w:p>
    <w:p w:rsidR="00FA2A84" w:rsidRDefault="00FA2A84" w:rsidP="00FA2A84">
      <w:r>
        <w:rPr>
          <w:rFonts w:hint="eastAsia"/>
        </w:rPr>
        <w:t>④</w:t>
      </w:r>
      <w:r w:rsidRPr="00FA2A84">
        <w:rPr>
          <w:rFonts w:hint="eastAsia"/>
        </w:rPr>
        <w:t>１年以内ごとに１回、業務改善の取組による効果を示すデータの提供（オンラインによる提出）を行うこと。</w:t>
      </w:r>
    </w:p>
    <w:p w:rsidR="00FA2A84" w:rsidRDefault="00FA2A84" w:rsidP="00FA2A84">
      <w:r>
        <w:rPr>
          <w:rFonts w:hint="eastAsia"/>
        </w:rPr>
        <w:t>の要件が示されています。</w:t>
      </w:r>
    </w:p>
    <w:p w:rsidR="00FA2A84" w:rsidRPr="00FA2A84" w:rsidRDefault="00FA2A84" w:rsidP="00FA2A84"/>
    <w:p w:rsidR="00FA2A84" w:rsidRDefault="00FA2A84" w:rsidP="00FA2A84">
      <w:r>
        <w:rPr>
          <w:rFonts w:hint="eastAsia"/>
        </w:rPr>
        <w:t xml:space="preserve">　なお、</w:t>
      </w:r>
      <w:r w:rsidRPr="00FA2A84">
        <w:rPr>
          <w:rFonts w:hint="eastAsia"/>
        </w:rPr>
        <w:t>生産性向上に資する取組を従来より進めている施設等においては、</w:t>
      </w:r>
    </w:p>
    <w:p w:rsidR="00FA2A84" w:rsidRDefault="00FA2A84" w:rsidP="00FA2A84">
      <w:r>
        <w:rPr>
          <w:rFonts w:hint="eastAsia"/>
        </w:rPr>
        <w:t xml:space="preserve">　</w:t>
      </w:r>
      <w:r w:rsidRPr="00FA2A84">
        <w:rPr>
          <w:rFonts w:hint="eastAsia"/>
        </w:rPr>
        <w:t>（Ⅱ）のデータによる業務改善の取組による成果と同等以上のデータを示す等の場合には、（Ⅱ）の加算を取得</w:t>
      </w:r>
      <w:r>
        <w:rPr>
          <w:rFonts w:hint="eastAsia"/>
        </w:rPr>
        <w:t>してから（Ⅰ）を取得するという段階を踏まずに</w:t>
      </w:r>
      <w:r w:rsidRPr="00FA2A84">
        <w:rPr>
          <w:rFonts w:hint="eastAsia"/>
        </w:rPr>
        <w:t>、</w:t>
      </w:r>
      <w:r>
        <w:rPr>
          <w:rFonts w:hint="eastAsia"/>
        </w:rPr>
        <w:t>はじめから</w:t>
      </w:r>
      <w:r w:rsidRPr="00FA2A84">
        <w:rPr>
          <w:rFonts w:hint="eastAsia"/>
        </w:rPr>
        <w:t>（Ⅰ）の加算を取得することも可能</w:t>
      </w:r>
      <w:r>
        <w:rPr>
          <w:rFonts w:hint="eastAsia"/>
        </w:rPr>
        <w:t>とされています。</w:t>
      </w:r>
    </w:p>
    <w:p w:rsidR="00FA2A84" w:rsidRDefault="00FA2A84" w:rsidP="00FA2A84"/>
    <w:p w:rsidR="00FA2A84" w:rsidRDefault="00FA2A84" w:rsidP="00FA2A84"/>
    <w:p w:rsidR="00FA2A84" w:rsidRPr="00CF4590" w:rsidRDefault="00E32B44" w:rsidP="00E32B44">
      <w:pPr>
        <w:rPr>
          <w:highlight w:val="green"/>
        </w:rPr>
      </w:pPr>
      <w:r w:rsidRPr="003C63D5">
        <w:rPr>
          <w:rFonts w:hint="eastAsia"/>
          <w:b/>
        </w:rPr>
        <w:t>第</w:t>
      </w:r>
      <w:r>
        <w:rPr>
          <w:rFonts w:hint="eastAsia"/>
          <w:b/>
        </w:rPr>
        <w:t>３６</w:t>
      </w:r>
      <w:r w:rsidRPr="003C63D5">
        <w:rPr>
          <w:rFonts w:hint="eastAsia"/>
          <w:b/>
        </w:rPr>
        <w:t>スライド</w:t>
      </w:r>
    </w:p>
    <w:p w:rsidR="00FA2A84" w:rsidRDefault="00FA2A84" w:rsidP="00FA2A84">
      <w:r>
        <w:rPr>
          <w:rFonts w:hint="eastAsia"/>
        </w:rPr>
        <w:t xml:space="preserve">　次に、「</w:t>
      </w:r>
      <w:r w:rsidRPr="00FA2A84">
        <w:rPr>
          <w:rFonts w:hint="eastAsia"/>
        </w:rPr>
        <w:t>管理者の責務及び兼務範囲の明確化</w:t>
      </w:r>
      <w:r>
        <w:rPr>
          <w:rFonts w:hint="eastAsia"/>
        </w:rPr>
        <w:t>」</w:t>
      </w:r>
      <w:r w:rsidR="00E26BC5">
        <w:rPr>
          <w:rFonts w:hint="eastAsia"/>
        </w:rPr>
        <w:t>についてです。</w:t>
      </w:r>
    </w:p>
    <w:p w:rsidR="00E26BC5" w:rsidRDefault="00E26BC5" w:rsidP="00FA2A84"/>
    <w:p w:rsidR="00CF4590" w:rsidRDefault="00E26BC5" w:rsidP="00FA2A84">
      <w:r>
        <w:rPr>
          <w:rFonts w:hint="eastAsia"/>
        </w:rPr>
        <w:lastRenderedPageBreak/>
        <w:t xml:space="preserve">　</w:t>
      </w:r>
      <w:r w:rsidR="00CF4590">
        <w:rPr>
          <w:rFonts w:hint="eastAsia"/>
        </w:rPr>
        <w:t>今回の改定の際に、</w:t>
      </w:r>
    </w:p>
    <w:p w:rsidR="00E26BC5" w:rsidRDefault="00CF4590" w:rsidP="00FA2A84">
      <w:r>
        <w:rPr>
          <w:rFonts w:hint="eastAsia"/>
        </w:rPr>
        <w:t xml:space="preserve">　</w:t>
      </w:r>
      <w:r w:rsidR="00E26BC5" w:rsidRPr="00E26BC5">
        <w:rPr>
          <w:rFonts w:hint="eastAsia"/>
        </w:rPr>
        <w:t>提供する介護サービスの質を担保しつつ、介護サービス事業所を効率的に運営する観点から、管理者の責務について、利用者へのサービス提供の場面等で生じる事象を適時かつ適切に把握しながら、職員及び業務の一元的な管理・指揮命令を行うことである旨を明確化した上で、管理者が兼務できる事業所の範囲について、管理者がその責務を果たせる場合には、</w:t>
      </w:r>
      <w:r w:rsidR="00E26BC5" w:rsidRPr="00F779D6">
        <w:rPr>
          <w:rFonts w:hint="eastAsia"/>
          <w:u w:val="single"/>
        </w:rPr>
        <w:t>同一敷地内における他の事業所、施設等ではなくても差し支えない旨</w:t>
      </w:r>
      <w:r w:rsidR="00E26BC5" w:rsidRPr="00E26BC5">
        <w:rPr>
          <w:rFonts w:hint="eastAsia"/>
        </w:rPr>
        <w:t>を明確化する</w:t>
      </w:r>
      <w:r>
        <w:rPr>
          <w:rFonts w:hint="eastAsia"/>
        </w:rPr>
        <w:t>ことと</w:t>
      </w:r>
      <w:r w:rsidR="00E26BC5">
        <w:rPr>
          <w:rFonts w:hint="eastAsia"/>
        </w:rPr>
        <w:t>され</w:t>
      </w:r>
      <w:r>
        <w:rPr>
          <w:rFonts w:hint="eastAsia"/>
        </w:rPr>
        <w:t>ました。</w:t>
      </w:r>
    </w:p>
    <w:p w:rsidR="00E26BC5" w:rsidRPr="004D77CE" w:rsidRDefault="00E26BC5" w:rsidP="00FA2A84"/>
    <w:p w:rsidR="00E26BC5" w:rsidRDefault="00E26BC5" w:rsidP="00CF4590">
      <w:r>
        <w:rPr>
          <w:rFonts w:hint="eastAsia"/>
        </w:rPr>
        <w:t xml:space="preserve">　具体的には、</w:t>
      </w:r>
      <w:r w:rsidR="00CF4590" w:rsidRPr="00F779D6">
        <w:rPr>
          <w:rFonts w:hint="eastAsia"/>
          <w:u w:val="single"/>
        </w:rPr>
        <w:t>改正された、</w:t>
      </w:r>
      <w:r w:rsidRPr="00F779D6">
        <w:rPr>
          <w:rFonts w:hint="eastAsia"/>
          <w:u w:val="single"/>
        </w:rPr>
        <w:t>施設基準</w:t>
      </w:r>
      <w:r w:rsidR="00CF4590" w:rsidRPr="00F779D6">
        <w:rPr>
          <w:rFonts w:hint="eastAsia"/>
          <w:u w:val="single"/>
        </w:rPr>
        <w:t>（指定介護老人福祉施設の人員、設備及び運営に関する基準（平</w:t>
      </w:r>
      <w:r w:rsidR="00CF4590" w:rsidRPr="00F779D6">
        <w:rPr>
          <w:u w:val="single"/>
        </w:rPr>
        <w:t>11厚令39）</w:t>
      </w:r>
      <w:r w:rsidR="00CF4590" w:rsidRPr="00F779D6">
        <w:rPr>
          <w:rFonts w:hint="eastAsia"/>
          <w:u w:val="single"/>
        </w:rPr>
        <w:t>）</w:t>
      </w:r>
      <w:r w:rsidRPr="00F779D6">
        <w:rPr>
          <w:rFonts w:hint="eastAsia"/>
          <w:u w:val="single"/>
        </w:rPr>
        <w:t>第２１条及び</w:t>
      </w:r>
      <w:r w:rsidR="00CF4590" w:rsidRPr="00F779D6">
        <w:rPr>
          <w:rFonts w:hint="eastAsia"/>
          <w:u w:val="single"/>
        </w:rPr>
        <w:t>厚労省</w:t>
      </w:r>
      <w:r w:rsidRPr="00F779D6">
        <w:rPr>
          <w:rFonts w:hint="eastAsia"/>
          <w:u w:val="single"/>
        </w:rPr>
        <w:t>通知（指定介護老人福祉施設の人員、設備及び運営に関する基準について（平</w:t>
      </w:r>
      <w:r w:rsidRPr="00F779D6">
        <w:rPr>
          <w:u w:val="single"/>
        </w:rPr>
        <w:t>12老企43）</w:t>
      </w:r>
      <w:r w:rsidRPr="00F779D6">
        <w:rPr>
          <w:rFonts w:hint="eastAsia"/>
          <w:u w:val="single"/>
        </w:rPr>
        <w:t>）第４の２３</w:t>
      </w:r>
      <w:r w:rsidR="00F779D6">
        <w:rPr>
          <w:rFonts w:hint="eastAsia"/>
        </w:rPr>
        <w:t xml:space="preserve">　</w:t>
      </w:r>
      <w:r w:rsidR="00CF4590">
        <w:rPr>
          <w:rFonts w:hint="eastAsia"/>
        </w:rPr>
        <w:t>等により、</w:t>
      </w:r>
      <w:r w:rsidR="00F779D6">
        <w:rPr>
          <w:rFonts w:hint="eastAsia"/>
        </w:rPr>
        <w:t>責務や業務範囲が</w:t>
      </w:r>
      <w:r w:rsidR="00CF4590">
        <w:rPr>
          <w:rFonts w:hint="eastAsia"/>
        </w:rPr>
        <w:t>示されています</w:t>
      </w:r>
      <w:r w:rsidR="00F779D6">
        <w:rPr>
          <w:rFonts w:hint="eastAsia"/>
        </w:rPr>
        <w:t>。</w:t>
      </w:r>
    </w:p>
    <w:p w:rsidR="00FD0DB8" w:rsidRDefault="00FD0DB8" w:rsidP="00CF4590">
      <w:pPr>
        <w:rPr>
          <w:color w:val="FF0000"/>
        </w:rPr>
      </w:pPr>
    </w:p>
    <w:p w:rsidR="00FD0DB8" w:rsidRDefault="00FD0DB8" w:rsidP="00CF4590">
      <w:pPr>
        <w:rPr>
          <w:color w:val="FF0000"/>
        </w:rPr>
      </w:pPr>
    </w:p>
    <w:p w:rsidR="00FD0DB8" w:rsidRPr="003C63D5" w:rsidRDefault="00FD0DB8" w:rsidP="00FD0DB8">
      <w:r w:rsidRPr="003C63D5">
        <w:rPr>
          <w:rFonts w:hint="eastAsia"/>
        </w:rPr>
        <w:t xml:space="preserve">　以上が、令和６年度介護報酬改定における重要事項です。</w:t>
      </w:r>
      <w:r>
        <w:rPr>
          <w:rFonts w:hint="eastAsia"/>
        </w:rPr>
        <w:t>詳細につきましては、集団指導のページにあるサービス種別ごとの自主点検表に赤字で記載していますのでご確認いただきますようお願いします。</w:t>
      </w:r>
    </w:p>
    <w:p w:rsidR="00FD0DB8" w:rsidRPr="003C63D5" w:rsidRDefault="00FD0DB8" w:rsidP="00FD0DB8"/>
    <w:p w:rsidR="00FD0DB8" w:rsidRPr="003C63D5" w:rsidRDefault="00FD0DB8" w:rsidP="00FD0DB8">
      <w:r w:rsidRPr="003C63D5">
        <w:rPr>
          <w:rFonts w:hint="eastAsia"/>
        </w:rPr>
        <w:t xml:space="preserve">　動画はこれで終了となります。ご覧いただいた内容を参考にしていただき、今後も適切な事業所運営をお願いいたします。ご視聴ありがとうございました。</w:t>
      </w:r>
    </w:p>
    <w:p w:rsidR="00FD0DB8" w:rsidRPr="00FD0DB8" w:rsidRDefault="00FD0DB8" w:rsidP="00CF4590">
      <w:pPr>
        <w:rPr>
          <w:color w:val="FF0000"/>
        </w:rPr>
      </w:pPr>
    </w:p>
    <w:sectPr w:rsidR="00FD0DB8" w:rsidRPr="00FD0DB8" w:rsidSect="00CE200F">
      <w:pgSz w:w="11906" w:h="16838" w:code="9"/>
      <w:pgMar w:top="851" w:right="1134" w:bottom="851"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DA8" w:rsidRDefault="00FC2DA8" w:rsidP="001B207D">
      <w:r>
        <w:separator/>
      </w:r>
    </w:p>
  </w:endnote>
  <w:endnote w:type="continuationSeparator" w:id="0">
    <w:p w:rsidR="00FC2DA8" w:rsidRDefault="00FC2DA8" w:rsidP="001B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DA8" w:rsidRDefault="00FC2DA8" w:rsidP="001B207D">
      <w:r>
        <w:separator/>
      </w:r>
    </w:p>
  </w:footnote>
  <w:footnote w:type="continuationSeparator" w:id="0">
    <w:p w:rsidR="00FC2DA8" w:rsidRDefault="00FC2DA8" w:rsidP="001B2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06450"/>
    <w:multiLevelType w:val="hybridMultilevel"/>
    <w:tmpl w:val="2A904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31198D"/>
    <w:multiLevelType w:val="hybridMultilevel"/>
    <w:tmpl w:val="C7EE9166"/>
    <w:lvl w:ilvl="0" w:tplc="6A3E6B82">
      <w:start w:val="1"/>
      <w:numFmt w:val="decimal"/>
      <w:lvlText w:val="%1."/>
      <w:lvlJc w:val="left"/>
      <w:pPr>
        <w:tabs>
          <w:tab w:val="num" w:pos="720"/>
        </w:tabs>
        <w:ind w:left="720" w:hanging="360"/>
      </w:pPr>
    </w:lvl>
    <w:lvl w:ilvl="1" w:tplc="D4E25826" w:tentative="1">
      <w:start w:val="1"/>
      <w:numFmt w:val="decimal"/>
      <w:lvlText w:val="%2."/>
      <w:lvlJc w:val="left"/>
      <w:pPr>
        <w:tabs>
          <w:tab w:val="num" w:pos="1440"/>
        </w:tabs>
        <w:ind w:left="1440" w:hanging="360"/>
      </w:pPr>
    </w:lvl>
    <w:lvl w:ilvl="2" w:tplc="01B26C56" w:tentative="1">
      <w:start w:val="1"/>
      <w:numFmt w:val="decimal"/>
      <w:lvlText w:val="%3."/>
      <w:lvlJc w:val="left"/>
      <w:pPr>
        <w:tabs>
          <w:tab w:val="num" w:pos="2160"/>
        </w:tabs>
        <w:ind w:left="2160" w:hanging="360"/>
      </w:pPr>
    </w:lvl>
    <w:lvl w:ilvl="3" w:tplc="B97C6466" w:tentative="1">
      <w:start w:val="1"/>
      <w:numFmt w:val="decimal"/>
      <w:lvlText w:val="%4."/>
      <w:lvlJc w:val="left"/>
      <w:pPr>
        <w:tabs>
          <w:tab w:val="num" w:pos="2880"/>
        </w:tabs>
        <w:ind w:left="2880" w:hanging="360"/>
      </w:pPr>
    </w:lvl>
    <w:lvl w:ilvl="4" w:tplc="1D883ACE" w:tentative="1">
      <w:start w:val="1"/>
      <w:numFmt w:val="decimal"/>
      <w:lvlText w:val="%5."/>
      <w:lvlJc w:val="left"/>
      <w:pPr>
        <w:tabs>
          <w:tab w:val="num" w:pos="3600"/>
        </w:tabs>
        <w:ind w:left="3600" w:hanging="360"/>
      </w:pPr>
    </w:lvl>
    <w:lvl w:ilvl="5" w:tplc="772A1AF0" w:tentative="1">
      <w:start w:val="1"/>
      <w:numFmt w:val="decimal"/>
      <w:lvlText w:val="%6."/>
      <w:lvlJc w:val="left"/>
      <w:pPr>
        <w:tabs>
          <w:tab w:val="num" w:pos="4320"/>
        </w:tabs>
        <w:ind w:left="4320" w:hanging="360"/>
      </w:pPr>
    </w:lvl>
    <w:lvl w:ilvl="6" w:tplc="C4D26832" w:tentative="1">
      <w:start w:val="1"/>
      <w:numFmt w:val="decimal"/>
      <w:lvlText w:val="%7."/>
      <w:lvlJc w:val="left"/>
      <w:pPr>
        <w:tabs>
          <w:tab w:val="num" w:pos="5040"/>
        </w:tabs>
        <w:ind w:left="5040" w:hanging="360"/>
      </w:pPr>
    </w:lvl>
    <w:lvl w:ilvl="7" w:tplc="C2F01C60" w:tentative="1">
      <w:start w:val="1"/>
      <w:numFmt w:val="decimal"/>
      <w:lvlText w:val="%8."/>
      <w:lvlJc w:val="left"/>
      <w:pPr>
        <w:tabs>
          <w:tab w:val="num" w:pos="5760"/>
        </w:tabs>
        <w:ind w:left="5760" w:hanging="360"/>
      </w:pPr>
    </w:lvl>
    <w:lvl w:ilvl="8" w:tplc="E1C29362"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99"/>
    <w:rsid w:val="00010744"/>
    <w:rsid w:val="00014219"/>
    <w:rsid w:val="00035970"/>
    <w:rsid w:val="0006147B"/>
    <w:rsid w:val="000A497A"/>
    <w:rsid w:val="000D1EAF"/>
    <w:rsid w:val="000D228A"/>
    <w:rsid w:val="000D3D95"/>
    <w:rsid w:val="00100375"/>
    <w:rsid w:val="00134545"/>
    <w:rsid w:val="00141874"/>
    <w:rsid w:val="001570FE"/>
    <w:rsid w:val="00165002"/>
    <w:rsid w:val="001A7F34"/>
    <w:rsid w:val="001B207D"/>
    <w:rsid w:val="001B2AC4"/>
    <w:rsid w:val="002016F0"/>
    <w:rsid w:val="00204B03"/>
    <w:rsid w:val="00220431"/>
    <w:rsid w:val="0022441D"/>
    <w:rsid w:val="00226681"/>
    <w:rsid w:val="00235748"/>
    <w:rsid w:val="00241885"/>
    <w:rsid w:val="00256CA9"/>
    <w:rsid w:val="00273104"/>
    <w:rsid w:val="00284298"/>
    <w:rsid w:val="00293429"/>
    <w:rsid w:val="002D7145"/>
    <w:rsid w:val="002D7E5A"/>
    <w:rsid w:val="002E16D8"/>
    <w:rsid w:val="0030000A"/>
    <w:rsid w:val="00352A9A"/>
    <w:rsid w:val="003806F7"/>
    <w:rsid w:val="00391A87"/>
    <w:rsid w:val="003926AF"/>
    <w:rsid w:val="003B1731"/>
    <w:rsid w:val="003D48B4"/>
    <w:rsid w:val="003E1636"/>
    <w:rsid w:val="00401DB9"/>
    <w:rsid w:val="00455588"/>
    <w:rsid w:val="00480A71"/>
    <w:rsid w:val="004B73E5"/>
    <w:rsid w:val="004C6CB6"/>
    <w:rsid w:val="004D77CE"/>
    <w:rsid w:val="0050005B"/>
    <w:rsid w:val="00507B98"/>
    <w:rsid w:val="00511DBF"/>
    <w:rsid w:val="00526C60"/>
    <w:rsid w:val="005368ED"/>
    <w:rsid w:val="0055005C"/>
    <w:rsid w:val="00565188"/>
    <w:rsid w:val="00567A4F"/>
    <w:rsid w:val="005746A0"/>
    <w:rsid w:val="00583D0B"/>
    <w:rsid w:val="00584F61"/>
    <w:rsid w:val="00585C3F"/>
    <w:rsid w:val="00597698"/>
    <w:rsid w:val="005A589B"/>
    <w:rsid w:val="005A68E8"/>
    <w:rsid w:val="005D72EB"/>
    <w:rsid w:val="005E4E81"/>
    <w:rsid w:val="005E68E1"/>
    <w:rsid w:val="006026B0"/>
    <w:rsid w:val="00603DB8"/>
    <w:rsid w:val="00614D9B"/>
    <w:rsid w:val="00624D60"/>
    <w:rsid w:val="00632473"/>
    <w:rsid w:val="00643C55"/>
    <w:rsid w:val="006677A0"/>
    <w:rsid w:val="00670CDA"/>
    <w:rsid w:val="00686EF4"/>
    <w:rsid w:val="0069014D"/>
    <w:rsid w:val="006A357A"/>
    <w:rsid w:val="006B6D43"/>
    <w:rsid w:val="006D28D8"/>
    <w:rsid w:val="006F08E6"/>
    <w:rsid w:val="0070586B"/>
    <w:rsid w:val="007276A1"/>
    <w:rsid w:val="00750958"/>
    <w:rsid w:val="00753E94"/>
    <w:rsid w:val="0075663E"/>
    <w:rsid w:val="0076619D"/>
    <w:rsid w:val="00767934"/>
    <w:rsid w:val="0077195F"/>
    <w:rsid w:val="00787B4D"/>
    <w:rsid w:val="007A7BF2"/>
    <w:rsid w:val="007F7606"/>
    <w:rsid w:val="00823FAB"/>
    <w:rsid w:val="00830D2C"/>
    <w:rsid w:val="00835B9B"/>
    <w:rsid w:val="00840EC2"/>
    <w:rsid w:val="00842A9C"/>
    <w:rsid w:val="00844BFD"/>
    <w:rsid w:val="00852CE7"/>
    <w:rsid w:val="00861A46"/>
    <w:rsid w:val="00873D84"/>
    <w:rsid w:val="00887179"/>
    <w:rsid w:val="00891497"/>
    <w:rsid w:val="00891C00"/>
    <w:rsid w:val="008B06E9"/>
    <w:rsid w:val="008C256F"/>
    <w:rsid w:val="008D2F8D"/>
    <w:rsid w:val="008E1DCC"/>
    <w:rsid w:val="00926861"/>
    <w:rsid w:val="0094341F"/>
    <w:rsid w:val="00951240"/>
    <w:rsid w:val="0095297F"/>
    <w:rsid w:val="009675EA"/>
    <w:rsid w:val="009701BF"/>
    <w:rsid w:val="00972E26"/>
    <w:rsid w:val="009935F5"/>
    <w:rsid w:val="009B0810"/>
    <w:rsid w:val="00A207F5"/>
    <w:rsid w:val="00A26C27"/>
    <w:rsid w:val="00A34447"/>
    <w:rsid w:val="00A409B1"/>
    <w:rsid w:val="00AA6625"/>
    <w:rsid w:val="00AC0A0D"/>
    <w:rsid w:val="00AC4792"/>
    <w:rsid w:val="00B220A2"/>
    <w:rsid w:val="00B27F1F"/>
    <w:rsid w:val="00B3241C"/>
    <w:rsid w:val="00B70D87"/>
    <w:rsid w:val="00B716C6"/>
    <w:rsid w:val="00B74899"/>
    <w:rsid w:val="00B976A9"/>
    <w:rsid w:val="00BA5899"/>
    <w:rsid w:val="00BB64F0"/>
    <w:rsid w:val="00BD265D"/>
    <w:rsid w:val="00C171D5"/>
    <w:rsid w:val="00C55BB2"/>
    <w:rsid w:val="00C55C54"/>
    <w:rsid w:val="00C56200"/>
    <w:rsid w:val="00CA527D"/>
    <w:rsid w:val="00CB7BB9"/>
    <w:rsid w:val="00CC1FAF"/>
    <w:rsid w:val="00CC6332"/>
    <w:rsid w:val="00CC79BC"/>
    <w:rsid w:val="00CE1400"/>
    <w:rsid w:val="00CE200F"/>
    <w:rsid w:val="00CF4590"/>
    <w:rsid w:val="00CF704F"/>
    <w:rsid w:val="00D2164F"/>
    <w:rsid w:val="00D355E4"/>
    <w:rsid w:val="00D5189D"/>
    <w:rsid w:val="00D525BB"/>
    <w:rsid w:val="00D61588"/>
    <w:rsid w:val="00DC3C66"/>
    <w:rsid w:val="00E05677"/>
    <w:rsid w:val="00E23B34"/>
    <w:rsid w:val="00E24394"/>
    <w:rsid w:val="00E26BC5"/>
    <w:rsid w:val="00E3094C"/>
    <w:rsid w:val="00E32B44"/>
    <w:rsid w:val="00E4014D"/>
    <w:rsid w:val="00E40EB5"/>
    <w:rsid w:val="00E44C7A"/>
    <w:rsid w:val="00E94A45"/>
    <w:rsid w:val="00EA0B4C"/>
    <w:rsid w:val="00EE6B96"/>
    <w:rsid w:val="00F1715E"/>
    <w:rsid w:val="00F245BD"/>
    <w:rsid w:val="00F330B7"/>
    <w:rsid w:val="00F43870"/>
    <w:rsid w:val="00F51D01"/>
    <w:rsid w:val="00F60B6D"/>
    <w:rsid w:val="00F641FE"/>
    <w:rsid w:val="00F763DE"/>
    <w:rsid w:val="00F7716A"/>
    <w:rsid w:val="00F779D6"/>
    <w:rsid w:val="00F8390C"/>
    <w:rsid w:val="00F90BD8"/>
    <w:rsid w:val="00F94939"/>
    <w:rsid w:val="00FA2A84"/>
    <w:rsid w:val="00FB420E"/>
    <w:rsid w:val="00FC2DA8"/>
    <w:rsid w:val="00FC4E15"/>
    <w:rsid w:val="00FD0DB8"/>
    <w:rsid w:val="00FE2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0D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7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1731"/>
    <w:rPr>
      <w:rFonts w:asciiTheme="majorHAnsi" w:eastAsiaTheme="majorEastAsia" w:hAnsiTheme="majorHAnsi" w:cstheme="majorBidi"/>
      <w:sz w:val="18"/>
      <w:szCs w:val="18"/>
    </w:rPr>
  </w:style>
  <w:style w:type="paragraph" w:styleId="a5">
    <w:name w:val="header"/>
    <w:basedOn w:val="a"/>
    <w:link w:val="a6"/>
    <w:uiPriority w:val="99"/>
    <w:unhideWhenUsed/>
    <w:rsid w:val="001B207D"/>
    <w:pPr>
      <w:tabs>
        <w:tab w:val="center" w:pos="4252"/>
        <w:tab w:val="right" w:pos="8504"/>
      </w:tabs>
      <w:snapToGrid w:val="0"/>
    </w:pPr>
  </w:style>
  <w:style w:type="character" w:customStyle="1" w:styleId="a6">
    <w:name w:val="ヘッダー (文字)"/>
    <w:basedOn w:val="a0"/>
    <w:link w:val="a5"/>
    <w:uiPriority w:val="99"/>
    <w:rsid w:val="001B207D"/>
  </w:style>
  <w:style w:type="paragraph" w:styleId="a7">
    <w:name w:val="footer"/>
    <w:basedOn w:val="a"/>
    <w:link w:val="a8"/>
    <w:uiPriority w:val="99"/>
    <w:unhideWhenUsed/>
    <w:rsid w:val="001B207D"/>
    <w:pPr>
      <w:tabs>
        <w:tab w:val="center" w:pos="4252"/>
        <w:tab w:val="right" w:pos="8504"/>
      </w:tabs>
      <w:snapToGrid w:val="0"/>
    </w:pPr>
  </w:style>
  <w:style w:type="character" w:customStyle="1" w:styleId="a8">
    <w:name w:val="フッター (文字)"/>
    <w:basedOn w:val="a0"/>
    <w:link w:val="a7"/>
    <w:uiPriority w:val="99"/>
    <w:rsid w:val="001B207D"/>
  </w:style>
  <w:style w:type="paragraph" w:styleId="a9">
    <w:name w:val="List Paragraph"/>
    <w:basedOn w:val="a"/>
    <w:uiPriority w:val="34"/>
    <w:qFormat/>
    <w:rsid w:val="00273104"/>
    <w:pPr>
      <w:widowControl/>
      <w:ind w:leftChars="400" w:left="840"/>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3459">
      <w:bodyDiv w:val="1"/>
      <w:marLeft w:val="0"/>
      <w:marRight w:val="0"/>
      <w:marTop w:val="0"/>
      <w:marBottom w:val="0"/>
      <w:divBdr>
        <w:top w:val="none" w:sz="0" w:space="0" w:color="auto"/>
        <w:left w:val="none" w:sz="0" w:space="0" w:color="auto"/>
        <w:bottom w:val="none" w:sz="0" w:space="0" w:color="auto"/>
        <w:right w:val="none" w:sz="0" w:space="0" w:color="auto"/>
      </w:divBdr>
      <w:divsChild>
        <w:div w:id="1800799019">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1459</Words>
  <Characters>8317</Characters>
  <Application>Microsoft Office Word</Application>
  <DocSecurity>0</DocSecurity>
  <Lines>69</Lines>
  <Paragraphs>19</Paragraphs>
  <ScaleCrop>false</ScaleCrop>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2024-06-14T07:52:00Z</dcterms:created>
  <dcterms:modified xsi:type="dcterms:W3CDTF">2024-06-14T07:52:00Z</dcterms:modified>
</cp:coreProperties>
</file>