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A0" w:rsidRDefault="005D1E1E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様式第10号（第８条関係）</w:t>
      </w:r>
    </w:p>
    <w:p w:rsidR="005D1E1E" w:rsidRDefault="005D1E1E">
      <w:pPr>
        <w:rPr>
          <w:rFonts w:cstheme="minorBidi" w:hint="eastAsia"/>
          <w:snapToGrid w:val="0"/>
        </w:rPr>
      </w:pPr>
    </w:p>
    <w:p w:rsidR="000864A0" w:rsidRPr="005D1E1E" w:rsidRDefault="00936737">
      <w:pPr>
        <w:jc w:val="center"/>
        <w:rPr>
          <w:rFonts w:cstheme="minorBidi"/>
          <w:snapToGrid w:val="0"/>
        </w:rPr>
      </w:pPr>
      <w:r w:rsidRPr="005D1E1E">
        <w:rPr>
          <w:rFonts w:hint="eastAsia"/>
          <w:snapToGrid w:val="0"/>
          <w:spacing w:val="17"/>
          <w:kern w:val="0"/>
          <w:fitText w:val="3150" w:id="-1163656448"/>
        </w:rPr>
        <w:t>浄化槽の清掃に関する通知</w:t>
      </w:r>
      <w:r w:rsidRPr="005D1E1E">
        <w:rPr>
          <w:rFonts w:hint="eastAsia"/>
          <w:snapToGrid w:val="0"/>
          <w:spacing w:val="6"/>
          <w:kern w:val="0"/>
          <w:fitText w:val="3150" w:id="-1163656448"/>
        </w:rPr>
        <w:t>書</w:t>
      </w:r>
    </w:p>
    <w:p w:rsidR="000864A0" w:rsidRDefault="000864A0">
      <w:pPr>
        <w:rPr>
          <w:rFonts w:cstheme="minorBidi"/>
          <w:snapToGrid w:val="0"/>
        </w:rPr>
      </w:pP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64A0" w:rsidRDefault="000864A0">
      <w:pPr>
        <w:rPr>
          <w:rFonts w:cstheme="minorBidi"/>
          <w:snapToGrid w:val="0"/>
        </w:rPr>
      </w:pPr>
    </w:p>
    <w:p w:rsidR="000864A0" w:rsidRDefault="0093673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0864A0" w:rsidRDefault="000864A0">
      <w:pPr>
        <w:rPr>
          <w:rFonts w:cstheme="minorBidi"/>
          <w:snapToGrid w:val="0"/>
        </w:rPr>
      </w:pP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登録番号　埼玉県知事　第　　　　　　　　　　号　　　　</w:t>
      </w: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　　　</w:t>
      </w: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　　　　　　</w:t>
      </w: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浄化槽管理士　　　　　　　　　　　　　　　　　　　　　</w:t>
      </w:r>
    </w:p>
    <w:p w:rsidR="000864A0" w:rsidRDefault="0093673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　</w:t>
      </w:r>
    </w:p>
    <w:p w:rsidR="000864A0" w:rsidRDefault="000864A0">
      <w:pPr>
        <w:rPr>
          <w:rFonts w:cstheme="minorBidi"/>
          <w:snapToGrid w:val="0"/>
        </w:rPr>
      </w:pPr>
    </w:p>
    <w:p w:rsidR="000864A0" w:rsidRDefault="00936737">
      <w:pPr>
        <w:spacing w:line="330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日にあなたの下記１の浄化槽の保守点検を環境省関係浄化槽法施行規則第２条保守点検の技術上の基準に基づき実施した結果を踏まえ、埼玉県浄化槽保守点検業者登録条例第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条第３項の規定により下記２に記載のことを通知します。</w:t>
      </w:r>
    </w:p>
    <w:p w:rsidR="000864A0" w:rsidRDefault="00936737">
      <w:pPr>
        <w:spacing w:line="330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なお、浄化槽の清掃については、備考に記載のとおりです。</w:t>
      </w:r>
    </w:p>
    <w:p w:rsidR="000864A0" w:rsidRDefault="00936737">
      <w:pPr>
        <w:spacing w:line="33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:rsidR="000864A0" w:rsidRDefault="000864A0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0864A0">
        <w:trPr>
          <w:trHeight w:hRule="exact" w:val="630"/>
        </w:trPr>
        <w:tc>
          <w:tcPr>
            <w:tcW w:w="2310" w:type="dxa"/>
            <w:vAlign w:val="center"/>
          </w:tcPr>
          <w:p w:rsidR="000864A0" w:rsidRDefault="0093673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浄化槽の設置場所</w:t>
            </w:r>
          </w:p>
        </w:tc>
        <w:tc>
          <w:tcPr>
            <w:tcW w:w="5670" w:type="dxa"/>
          </w:tcPr>
          <w:p w:rsidR="000864A0" w:rsidRDefault="000864A0">
            <w:pPr>
              <w:rPr>
                <w:rFonts w:cstheme="minorBidi"/>
                <w:snapToGrid w:val="0"/>
              </w:rPr>
            </w:pPr>
          </w:p>
        </w:tc>
      </w:tr>
      <w:tr w:rsidR="000864A0">
        <w:trPr>
          <w:trHeight w:hRule="exact" w:val="1890"/>
        </w:trPr>
        <w:tc>
          <w:tcPr>
            <w:tcW w:w="2310" w:type="dxa"/>
            <w:vAlign w:val="center"/>
          </w:tcPr>
          <w:p w:rsidR="000864A0" w:rsidRDefault="0093673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お知らせすること</w:t>
            </w:r>
          </w:p>
        </w:tc>
        <w:tc>
          <w:tcPr>
            <w:tcW w:w="5670" w:type="dxa"/>
            <w:vAlign w:val="center"/>
          </w:tcPr>
          <w:p w:rsidR="000864A0" w:rsidRDefault="00936737">
            <w:pPr>
              <w:spacing w:line="29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浄化槽の清掃が必要であること。</w:t>
            </w:r>
          </w:p>
          <w:p w:rsidR="000864A0" w:rsidRDefault="00936737">
            <w:pPr>
              <w:spacing w:line="29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（理由）</w:t>
            </w:r>
          </w:p>
          <w:p w:rsidR="000864A0" w:rsidRDefault="00936737">
            <w:pPr>
              <w:spacing w:line="290" w:lineRule="exact"/>
              <w:ind w:left="420" w:hanging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　浄化槽法第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条第１項に規定する清掃が行われていないため。</w:t>
            </w:r>
          </w:p>
          <w:p w:rsidR="000864A0" w:rsidRDefault="00936737">
            <w:pPr>
              <w:spacing w:line="290" w:lineRule="exact"/>
              <w:ind w:left="420" w:hanging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　その他当該浄化槽の清掃を必要とする理由があるため。</w:t>
            </w:r>
          </w:p>
        </w:tc>
      </w:tr>
    </w:tbl>
    <w:p w:rsidR="000864A0" w:rsidRDefault="000864A0">
      <w:pPr>
        <w:rPr>
          <w:rFonts w:cstheme="minorBidi"/>
          <w:snapToGrid w:val="0"/>
        </w:rPr>
      </w:pPr>
    </w:p>
    <w:p w:rsidR="000864A0" w:rsidRDefault="00936737">
      <w:pPr>
        <w:spacing w:line="33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936737" w:rsidRDefault="00936737">
      <w:pPr>
        <w:spacing w:line="330" w:lineRule="exact"/>
        <w:ind w:left="42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浄化槽管理者（浄化槽を所有等する者）は、浄化槽法の規定により、毎年１回（全</w:t>
      </w:r>
      <w:proofErr w:type="gramStart"/>
      <w:r>
        <w:rPr>
          <w:rFonts w:hint="eastAsia"/>
          <w:snapToGrid w:val="0"/>
        </w:rPr>
        <w:t>ばつ</w:t>
      </w:r>
      <w:proofErr w:type="gramEnd"/>
      <w:r>
        <w:rPr>
          <w:rFonts w:hint="eastAsia"/>
          <w:snapToGrid w:val="0"/>
        </w:rPr>
        <w:t>気方式の</w:t>
      </w:r>
      <w:proofErr w:type="gramStart"/>
      <w:r>
        <w:rPr>
          <w:rFonts w:hint="eastAsia"/>
          <w:snapToGrid w:val="0"/>
        </w:rPr>
        <w:t>浄化槽にあつて</w:t>
      </w:r>
      <w:proofErr w:type="gramEnd"/>
      <w:r>
        <w:rPr>
          <w:rFonts w:hint="eastAsia"/>
          <w:snapToGrid w:val="0"/>
        </w:rPr>
        <w:t>は、おおむね６か月ごとに１回以上）、浄化槽の清掃をしなければならないとされています（法第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条第１項）。</w:t>
      </w:r>
    </w:p>
    <w:sectPr w:rsidR="0093673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4C" w:rsidRDefault="000E4F4C">
      <w:r>
        <w:separator/>
      </w:r>
    </w:p>
  </w:endnote>
  <w:endnote w:type="continuationSeparator" w:id="0">
    <w:p w:rsidR="000E4F4C" w:rsidRDefault="000E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A0" w:rsidRDefault="000864A0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4C" w:rsidRDefault="000E4F4C">
      <w:r>
        <w:separator/>
      </w:r>
    </w:p>
  </w:footnote>
  <w:footnote w:type="continuationSeparator" w:id="0">
    <w:p w:rsidR="000E4F4C" w:rsidRDefault="000E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A0" w:rsidRDefault="000864A0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EBC"/>
    <w:rsid w:val="000864A0"/>
    <w:rsid w:val="000E4F4C"/>
    <w:rsid w:val="00103EBC"/>
    <w:rsid w:val="005D1E1E"/>
    <w:rsid w:val="009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17E30"/>
  <w14:defaultImageDpi w14:val="0"/>
  <w15:docId w15:val="{1511FF69-C2F7-47A6-BAA6-5D8D0DF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片山貴博</cp:lastModifiedBy>
  <cp:revision>4</cp:revision>
  <cp:lastPrinted>2017-01-17T03:08:00Z</cp:lastPrinted>
  <dcterms:created xsi:type="dcterms:W3CDTF">2023-10-20T06:50:00Z</dcterms:created>
  <dcterms:modified xsi:type="dcterms:W3CDTF">2023-10-20T07:03:00Z</dcterms:modified>
</cp:coreProperties>
</file>