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2E" w:rsidRPr="006C642E" w:rsidRDefault="006C642E" w:rsidP="006C642E">
      <w:pPr>
        <w:pStyle w:val="Default"/>
        <w:rPr>
          <w:color w:val="auto"/>
        </w:rPr>
      </w:pPr>
      <w:bookmarkStart w:id="0" w:name="_GoBack"/>
      <w:bookmarkEnd w:id="0"/>
    </w:p>
    <w:p w:rsidR="006C642E" w:rsidRPr="006C642E" w:rsidRDefault="006C642E" w:rsidP="006C642E">
      <w:pPr>
        <w:pStyle w:val="Default"/>
        <w:spacing w:line="400" w:lineRule="exact"/>
        <w:jc w:val="center"/>
        <w:rPr>
          <w:color w:val="auto"/>
          <w:sz w:val="28"/>
          <w:szCs w:val="28"/>
        </w:rPr>
      </w:pPr>
      <w:r w:rsidRPr="006C642E">
        <w:rPr>
          <w:rFonts w:hint="eastAsia"/>
          <w:color w:val="auto"/>
          <w:sz w:val="28"/>
          <w:szCs w:val="28"/>
        </w:rPr>
        <w:t>誓　約　書</w:t>
      </w:r>
    </w:p>
    <w:p w:rsidR="006C642E" w:rsidRPr="006C642E" w:rsidRDefault="006C642E" w:rsidP="006C642E">
      <w:pPr>
        <w:pStyle w:val="Default"/>
        <w:spacing w:line="400" w:lineRule="exact"/>
        <w:jc w:val="center"/>
        <w:rPr>
          <w:color w:val="auto"/>
          <w:sz w:val="36"/>
          <w:szCs w:val="28"/>
        </w:rPr>
      </w:pPr>
    </w:p>
    <w:p w:rsidR="006C642E" w:rsidRPr="006C642E" w:rsidRDefault="006C642E" w:rsidP="006C642E">
      <w:pPr>
        <w:pStyle w:val="Default"/>
        <w:spacing w:line="400" w:lineRule="exact"/>
        <w:ind w:rightChars="118" w:right="248"/>
        <w:jc w:val="right"/>
        <w:rPr>
          <w:color w:val="auto"/>
          <w:sz w:val="28"/>
          <w:szCs w:val="22"/>
        </w:rPr>
      </w:pPr>
      <w:r w:rsidRPr="006C642E">
        <w:rPr>
          <w:rFonts w:hint="eastAsia"/>
          <w:color w:val="auto"/>
          <w:sz w:val="28"/>
          <w:szCs w:val="22"/>
        </w:rPr>
        <w:t xml:space="preserve">年　</w:t>
      </w:r>
      <w:r w:rsidRPr="006C642E">
        <w:rPr>
          <w:color w:val="auto"/>
          <w:sz w:val="28"/>
          <w:szCs w:val="22"/>
        </w:rPr>
        <w:t xml:space="preserve"> </w:t>
      </w:r>
      <w:r w:rsidRPr="006C642E">
        <w:rPr>
          <w:rFonts w:hint="eastAsia"/>
          <w:color w:val="auto"/>
          <w:sz w:val="28"/>
          <w:szCs w:val="22"/>
        </w:rPr>
        <w:t>月</w:t>
      </w:r>
      <w:r w:rsidRPr="006C642E">
        <w:rPr>
          <w:color w:val="auto"/>
          <w:sz w:val="28"/>
          <w:szCs w:val="22"/>
        </w:rPr>
        <w:t xml:space="preserve"> </w:t>
      </w:r>
      <w:r w:rsidRPr="006C642E">
        <w:rPr>
          <w:rFonts w:hint="eastAsia"/>
          <w:color w:val="auto"/>
          <w:sz w:val="28"/>
          <w:szCs w:val="22"/>
        </w:rPr>
        <w:t xml:space="preserve">　日</w:t>
      </w:r>
      <w:r w:rsidRPr="006C642E">
        <w:rPr>
          <w:color w:val="auto"/>
          <w:sz w:val="28"/>
          <w:szCs w:val="22"/>
        </w:rPr>
        <w:t xml:space="preserve"> </w:t>
      </w:r>
    </w:p>
    <w:p w:rsidR="006C642E" w:rsidRPr="006C642E" w:rsidRDefault="006C642E" w:rsidP="006C642E">
      <w:pPr>
        <w:pStyle w:val="Default"/>
        <w:spacing w:line="400" w:lineRule="exact"/>
        <w:rPr>
          <w:color w:val="auto"/>
          <w:sz w:val="28"/>
          <w:szCs w:val="22"/>
        </w:rPr>
      </w:pPr>
    </w:p>
    <w:p w:rsidR="006C642E" w:rsidRPr="006C642E" w:rsidRDefault="006C642E" w:rsidP="006C642E">
      <w:pPr>
        <w:pStyle w:val="Default"/>
        <w:spacing w:line="400" w:lineRule="exact"/>
        <w:rPr>
          <w:color w:val="auto"/>
          <w:sz w:val="28"/>
          <w:szCs w:val="22"/>
        </w:rPr>
      </w:pPr>
      <w:r w:rsidRPr="006C642E">
        <w:rPr>
          <w:rFonts w:hint="eastAsia"/>
          <w:color w:val="auto"/>
          <w:sz w:val="28"/>
          <w:szCs w:val="22"/>
        </w:rPr>
        <w:t xml:space="preserve">　　埼玉県知事</w:t>
      </w:r>
    </w:p>
    <w:p w:rsidR="006C642E" w:rsidRPr="006C642E" w:rsidRDefault="006C642E" w:rsidP="006C642E">
      <w:pPr>
        <w:pStyle w:val="Default"/>
        <w:spacing w:line="400" w:lineRule="exact"/>
        <w:ind w:rightChars="118" w:right="248"/>
        <w:jc w:val="right"/>
        <w:rPr>
          <w:color w:val="auto"/>
          <w:sz w:val="28"/>
          <w:szCs w:val="22"/>
        </w:rPr>
      </w:pPr>
    </w:p>
    <w:p w:rsidR="006C642E" w:rsidRPr="006C642E" w:rsidRDefault="006C642E" w:rsidP="006C642E">
      <w:pPr>
        <w:pStyle w:val="Default"/>
        <w:spacing w:line="400" w:lineRule="exact"/>
        <w:ind w:left="2" w:rightChars="118" w:right="248" w:firstLineChars="1821" w:firstLine="5099"/>
        <w:rPr>
          <w:color w:val="auto"/>
          <w:sz w:val="28"/>
          <w:szCs w:val="22"/>
        </w:rPr>
      </w:pPr>
      <w:r w:rsidRPr="006C642E">
        <w:rPr>
          <w:rFonts w:hint="eastAsia"/>
          <w:color w:val="auto"/>
          <w:sz w:val="28"/>
          <w:szCs w:val="22"/>
        </w:rPr>
        <w:t>住所</w:t>
      </w:r>
      <w:r w:rsidRPr="006C642E">
        <w:rPr>
          <w:color w:val="auto"/>
          <w:sz w:val="28"/>
          <w:szCs w:val="22"/>
        </w:rPr>
        <w:t xml:space="preserve"> </w:t>
      </w:r>
    </w:p>
    <w:p w:rsidR="006C642E" w:rsidRPr="006C642E" w:rsidRDefault="006C642E" w:rsidP="006C642E">
      <w:pPr>
        <w:pStyle w:val="Default"/>
        <w:spacing w:line="400" w:lineRule="exact"/>
        <w:ind w:rightChars="118" w:right="248" w:firstLineChars="1822" w:firstLine="5102"/>
        <w:rPr>
          <w:color w:val="auto"/>
          <w:sz w:val="28"/>
          <w:szCs w:val="22"/>
        </w:rPr>
      </w:pPr>
      <w:r w:rsidRPr="006C642E">
        <w:rPr>
          <w:rFonts w:hint="eastAsia"/>
          <w:color w:val="auto"/>
          <w:sz w:val="28"/>
          <w:szCs w:val="22"/>
        </w:rPr>
        <w:t>氏名</w:t>
      </w:r>
      <w:r w:rsidRPr="006C642E">
        <w:rPr>
          <w:color w:val="auto"/>
          <w:sz w:val="28"/>
          <w:szCs w:val="22"/>
        </w:rPr>
        <w:t xml:space="preserve"> </w:t>
      </w:r>
      <w:r w:rsidRPr="006C642E">
        <w:rPr>
          <w:rFonts w:hint="eastAsia"/>
          <w:color w:val="auto"/>
          <w:sz w:val="28"/>
          <w:szCs w:val="22"/>
        </w:rPr>
        <w:t xml:space="preserve">　　　　　　　　　　　</w:t>
      </w:r>
    </w:p>
    <w:p w:rsidR="006C642E" w:rsidRPr="006C642E" w:rsidRDefault="006C642E" w:rsidP="006C642E">
      <w:pPr>
        <w:pStyle w:val="Default"/>
        <w:spacing w:line="400" w:lineRule="exact"/>
        <w:ind w:rightChars="118" w:right="248"/>
        <w:rPr>
          <w:color w:val="auto"/>
          <w:sz w:val="28"/>
          <w:szCs w:val="22"/>
        </w:rPr>
      </w:pPr>
    </w:p>
    <w:p w:rsidR="006C642E" w:rsidRPr="006C642E" w:rsidRDefault="006C642E" w:rsidP="006C642E">
      <w:pPr>
        <w:pStyle w:val="Default"/>
        <w:spacing w:line="400" w:lineRule="exact"/>
        <w:rPr>
          <w:color w:val="auto"/>
          <w:sz w:val="28"/>
          <w:szCs w:val="22"/>
        </w:rPr>
      </w:pPr>
      <w:r w:rsidRPr="006C642E">
        <w:rPr>
          <w:rFonts w:hint="eastAsia"/>
          <w:color w:val="auto"/>
          <w:sz w:val="28"/>
          <w:szCs w:val="22"/>
        </w:rPr>
        <w:t xml:space="preserve">　家畜改良増殖法第</w:t>
      </w:r>
      <w:r w:rsidRPr="006C642E">
        <w:rPr>
          <w:color w:val="auto"/>
          <w:sz w:val="28"/>
          <w:szCs w:val="22"/>
        </w:rPr>
        <w:t>17</w:t>
      </w:r>
      <w:r w:rsidRPr="006C642E">
        <w:rPr>
          <w:rFonts w:hint="eastAsia"/>
          <w:color w:val="auto"/>
          <w:sz w:val="28"/>
          <w:szCs w:val="22"/>
        </w:rPr>
        <w:t>条第１項、第２項第３号及び第４号の規定に該当することの有無に関して、下記のとおり相違ないことを誓約します。</w:t>
      </w:r>
      <w:r w:rsidRPr="006C642E">
        <w:rPr>
          <w:color w:val="auto"/>
          <w:sz w:val="28"/>
          <w:szCs w:val="22"/>
        </w:rPr>
        <w:t xml:space="preserve"> </w:t>
      </w:r>
    </w:p>
    <w:p w:rsidR="006C642E" w:rsidRPr="006C642E" w:rsidRDefault="006C642E" w:rsidP="006C642E">
      <w:pPr>
        <w:pStyle w:val="Default"/>
        <w:spacing w:line="400" w:lineRule="exact"/>
        <w:rPr>
          <w:color w:val="auto"/>
          <w:szCs w:val="22"/>
        </w:rPr>
      </w:pPr>
    </w:p>
    <w:p w:rsidR="006C642E" w:rsidRPr="006C642E" w:rsidRDefault="006C642E" w:rsidP="006C642E">
      <w:pPr>
        <w:pStyle w:val="Default"/>
        <w:spacing w:line="400" w:lineRule="exact"/>
        <w:jc w:val="center"/>
        <w:rPr>
          <w:color w:val="auto"/>
          <w:sz w:val="28"/>
          <w:szCs w:val="22"/>
        </w:rPr>
      </w:pPr>
      <w:r w:rsidRPr="006C642E">
        <w:rPr>
          <w:rFonts w:hint="eastAsia"/>
          <w:color w:val="auto"/>
          <w:sz w:val="28"/>
          <w:szCs w:val="22"/>
        </w:rPr>
        <w:t>記</w:t>
      </w:r>
    </w:p>
    <w:p w:rsidR="006C642E" w:rsidRPr="006C642E" w:rsidRDefault="006C642E" w:rsidP="006C642E">
      <w:pPr>
        <w:pStyle w:val="Default"/>
        <w:spacing w:line="400" w:lineRule="exact"/>
        <w:jc w:val="center"/>
        <w:rPr>
          <w:color w:val="auto"/>
          <w:sz w:val="22"/>
          <w:szCs w:val="22"/>
        </w:rPr>
      </w:pPr>
    </w:p>
    <w:p w:rsidR="006C642E" w:rsidRPr="006C642E" w:rsidRDefault="006C642E" w:rsidP="006C642E">
      <w:pPr>
        <w:pStyle w:val="Default"/>
        <w:spacing w:line="400" w:lineRule="exact"/>
        <w:rPr>
          <w:rFonts w:hAnsi="ＭＳ 明朝"/>
          <w:color w:val="auto"/>
          <w:sz w:val="28"/>
          <w:szCs w:val="28"/>
        </w:rPr>
      </w:pPr>
      <w:r w:rsidRPr="006C642E">
        <w:rPr>
          <w:rFonts w:hAnsi="ＭＳ 明朝" w:hint="eastAsia"/>
          <w:color w:val="auto"/>
          <w:sz w:val="28"/>
          <w:szCs w:val="28"/>
        </w:rPr>
        <w:t>１　家畜改良増殖法第</w:t>
      </w:r>
      <w:r w:rsidRPr="006C642E">
        <w:rPr>
          <w:rFonts w:hAnsi="ＭＳ 明朝"/>
          <w:color w:val="auto"/>
          <w:sz w:val="28"/>
          <w:szCs w:val="28"/>
        </w:rPr>
        <w:t>17</w:t>
      </w:r>
      <w:r w:rsidRPr="006C642E">
        <w:rPr>
          <w:rFonts w:hAnsi="ＭＳ 明朝" w:hint="eastAsia"/>
          <w:color w:val="auto"/>
          <w:sz w:val="28"/>
          <w:szCs w:val="28"/>
        </w:rPr>
        <w:t>条第１項に該当の有無</w:t>
      </w:r>
      <w:r w:rsidRPr="006C642E">
        <w:rPr>
          <w:rFonts w:hAnsi="ＭＳ 明朝"/>
          <w:color w:val="auto"/>
          <w:sz w:val="28"/>
          <w:szCs w:val="28"/>
        </w:rPr>
        <w:t xml:space="preserve"> </w:t>
      </w:r>
    </w:p>
    <w:p w:rsidR="006C642E" w:rsidRPr="006C642E" w:rsidRDefault="006C642E" w:rsidP="006C642E">
      <w:pPr>
        <w:pStyle w:val="Default"/>
        <w:spacing w:line="400" w:lineRule="exact"/>
        <w:rPr>
          <w:rFonts w:hAnsi="ＭＳ 明朝"/>
          <w:color w:val="auto"/>
          <w:sz w:val="28"/>
          <w:szCs w:val="28"/>
        </w:rPr>
      </w:pPr>
    </w:p>
    <w:p w:rsidR="006C642E" w:rsidRPr="006C642E" w:rsidRDefault="006C642E" w:rsidP="006C642E">
      <w:pPr>
        <w:pStyle w:val="Default"/>
        <w:spacing w:line="400" w:lineRule="exact"/>
        <w:rPr>
          <w:rFonts w:hAnsi="ＭＳ 明朝"/>
          <w:color w:val="auto"/>
          <w:sz w:val="28"/>
          <w:szCs w:val="28"/>
        </w:rPr>
      </w:pPr>
    </w:p>
    <w:p w:rsidR="006C642E" w:rsidRPr="006C642E" w:rsidRDefault="006C642E" w:rsidP="006C642E">
      <w:pPr>
        <w:pStyle w:val="Default"/>
        <w:spacing w:line="400" w:lineRule="exact"/>
        <w:rPr>
          <w:rFonts w:hAnsi="ＭＳ 明朝"/>
          <w:color w:val="auto"/>
          <w:sz w:val="28"/>
          <w:szCs w:val="28"/>
        </w:rPr>
      </w:pPr>
      <w:r w:rsidRPr="006C642E">
        <w:rPr>
          <w:rFonts w:hAnsi="ＭＳ 明朝" w:hint="eastAsia"/>
          <w:color w:val="auto"/>
          <w:sz w:val="28"/>
          <w:szCs w:val="28"/>
        </w:rPr>
        <w:t>２　家畜改良増殖法第</w:t>
      </w:r>
      <w:r w:rsidRPr="006C642E">
        <w:rPr>
          <w:rFonts w:hAnsi="ＭＳ 明朝"/>
          <w:color w:val="auto"/>
          <w:sz w:val="28"/>
          <w:szCs w:val="28"/>
        </w:rPr>
        <w:t>17</w:t>
      </w:r>
      <w:r w:rsidRPr="006C642E">
        <w:rPr>
          <w:rFonts w:hAnsi="ＭＳ 明朝" w:hint="eastAsia"/>
          <w:color w:val="auto"/>
          <w:sz w:val="28"/>
          <w:szCs w:val="28"/>
        </w:rPr>
        <w:t>条第２項第３号に該当の有無</w:t>
      </w:r>
      <w:r w:rsidRPr="006C642E">
        <w:rPr>
          <w:rFonts w:hAnsi="ＭＳ 明朝"/>
          <w:color w:val="auto"/>
          <w:sz w:val="28"/>
          <w:szCs w:val="28"/>
        </w:rPr>
        <w:t xml:space="preserve"> </w:t>
      </w:r>
    </w:p>
    <w:p w:rsidR="006C642E" w:rsidRPr="006C642E" w:rsidRDefault="006C642E" w:rsidP="006C642E">
      <w:pPr>
        <w:pStyle w:val="Default"/>
        <w:spacing w:line="400" w:lineRule="exact"/>
        <w:rPr>
          <w:rFonts w:hAnsi="ＭＳ 明朝"/>
          <w:color w:val="auto"/>
          <w:sz w:val="28"/>
          <w:szCs w:val="28"/>
        </w:rPr>
      </w:pPr>
    </w:p>
    <w:p w:rsidR="006C642E" w:rsidRPr="006C642E" w:rsidRDefault="006C642E" w:rsidP="006C642E">
      <w:pPr>
        <w:pStyle w:val="Default"/>
        <w:spacing w:line="400" w:lineRule="exact"/>
        <w:rPr>
          <w:rFonts w:hAnsi="ＭＳ 明朝"/>
          <w:color w:val="auto"/>
          <w:sz w:val="28"/>
          <w:szCs w:val="28"/>
        </w:rPr>
      </w:pPr>
    </w:p>
    <w:p w:rsidR="002D5CF0" w:rsidRPr="006C642E" w:rsidRDefault="006C642E" w:rsidP="006C642E">
      <w:pPr>
        <w:pStyle w:val="Default"/>
        <w:spacing w:line="400" w:lineRule="exact"/>
        <w:rPr>
          <w:rFonts w:hAnsi="ＭＳ 明朝"/>
          <w:color w:val="auto"/>
          <w:sz w:val="28"/>
          <w:szCs w:val="28"/>
        </w:rPr>
      </w:pPr>
      <w:r w:rsidRPr="006C642E">
        <w:rPr>
          <w:rFonts w:hAnsi="ＭＳ 明朝" w:hint="eastAsia"/>
          <w:color w:val="auto"/>
          <w:sz w:val="28"/>
          <w:szCs w:val="28"/>
        </w:rPr>
        <w:t>３　家畜改良増殖法第17条第２項第４号に該当の有無</w:t>
      </w:r>
    </w:p>
    <w:sectPr w:rsidR="002D5CF0" w:rsidRPr="006C642E" w:rsidSect="006C64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2E"/>
    <w:rsid w:val="002D5CF0"/>
    <w:rsid w:val="006C642E"/>
    <w:rsid w:val="00B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5A3B4-74AB-4CAE-B970-DDB490EB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42E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642E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20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6C6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642E"/>
    <w:rPr>
      <w:rFonts w:ascii="Century" w:hAnsi="Century" w:cs="Times New Roman"/>
    </w:rPr>
  </w:style>
  <w:style w:type="paragraph" w:styleId="a6">
    <w:name w:val="Note Heading"/>
    <w:basedOn w:val="a"/>
    <w:next w:val="a"/>
    <w:link w:val="a7"/>
    <w:unhideWhenUsed/>
    <w:rsid w:val="006C642E"/>
    <w:pPr>
      <w:jc w:val="center"/>
    </w:pPr>
  </w:style>
  <w:style w:type="character" w:customStyle="1" w:styleId="a7">
    <w:name w:val="記 (文字)"/>
    <w:basedOn w:val="a0"/>
    <w:link w:val="a6"/>
    <w:rsid w:val="006C642E"/>
    <w:rPr>
      <w:rFonts w:ascii="Century" w:hAnsi="Century" w:cs="Times New Roman"/>
    </w:rPr>
  </w:style>
  <w:style w:type="paragraph" w:customStyle="1" w:styleId="Default">
    <w:name w:val="Default"/>
    <w:rsid w:val="006C642E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三井彩加</dc:creator>
  <cp:keywords/>
  <dc:description/>
  <cp:lastModifiedBy>山中梨沙</cp:lastModifiedBy>
  <cp:revision>2</cp:revision>
  <dcterms:created xsi:type="dcterms:W3CDTF">2021-02-24T09:42:00Z</dcterms:created>
  <dcterms:modified xsi:type="dcterms:W3CDTF">2022-02-24T05:35:00Z</dcterms:modified>
</cp:coreProperties>
</file>